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D4130" w14:textId="7382FE8C" w:rsidR="00967123" w:rsidRDefault="00967123" w:rsidP="009671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7628066"/>
      <w:bookmarkStart w:id="1" w:name="_Hlk70966980"/>
      <w:r>
        <w:rPr>
          <w:b/>
          <w:noProof/>
          <w:sz w:val="24"/>
        </w:rPr>
        <w:t>3GPP TSG-RAN2 Meeting #127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R2-240</w:t>
      </w:r>
      <w:r w:rsidR="00E24465">
        <w:rPr>
          <w:b/>
          <w:bCs/>
          <w:i/>
          <w:iCs/>
          <w:noProof/>
          <w:sz w:val="28"/>
          <w:szCs w:val="28"/>
          <w:lang w:eastAsia="zh-TW"/>
        </w:rPr>
        <w:t>6552</w:t>
      </w:r>
    </w:p>
    <w:p w14:paraId="1C5B7BCA" w14:textId="1A2A9912" w:rsidR="001A4EA1" w:rsidRDefault="00967123" w:rsidP="00967123">
      <w:pPr>
        <w:pStyle w:val="CRCoverPage"/>
        <w:outlineLvl w:val="0"/>
        <w:rPr>
          <w:b/>
          <w:noProof/>
          <w:sz w:val="24"/>
        </w:rPr>
      </w:pPr>
      <w:r w:rsidRPr="008F3DA6">
        <w:rPr>
          <w:b/>
          <w:noProof/>
          <w:sz w:val="24"/>
        </w:rPr>
        <w:t>Maastricht</w:t>
      </w:r>
      <w:r>
        <w:rPr>
          <w:b/>
          <w:noProof/>
          <w:sz w:val="24"/>
        </w:rPr>
        <w:t>, Netherlands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19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23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rd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August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4</w:t>
      </w:r>
    </w:p>
    <w:p w14:paraId="620CB7A5" w14:textId="77777777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257D7C69" w14:textId="625F595C" w:rsidR="000D1C1A" w:rsidRPr="00F51B33" w:rsidRDefault="000D1C1A" w:rsidP="000D1C1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Agenda item: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7.4.2</w:t>
      </w:r>
    </w:p>
    <w:p w14:paraId="5A1A80CA" w14:textId="77777777" w:rsidR="000D1C1A" w:rsidRPr="00F51B33" w:rsidRDefault="000D1C1A" w:rsidP="000D1C1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Source: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Pr="00F51B33">
        <w:rPr>
          <w:rFonts w:ascii="Arial" w:hAnsi="Arial" w:cs="Arial" w:hint="eastAsia"/>
          <w:b/>
          <w:bCs/>
          <w:sz w:val="24"/>
          <w:szCs w:val="24"/>
        </w:rPr>
        <w:t>Google</w:t>
      </w:r>
    </w:p>
    <w:p w14:paraId="45CBAB83" w14:textId="62AD63BD" w:rsidR="000D1C1A" w:rsidRPr="0076383A" w:rsidRDefault="000D1C1A" w:rsidP="000D1C1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Title: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="002116D0">
        <w:rPr>
          <w:rFonts w:ascii="Arial" w:hAnsi="Arial" w:cs="Arial"/>
          <w:b/>
          <w:bCs/>
          <w:sz w:val="24"/>
          <w:szCs w:val="24"/>
        </w:rPr>
        <w:t>Triggering</w:t>
      </w:r>
      <w:r w:rsidR="005F217A">
        <w:rPr>
          <w:rFonts w:ascii="Arial" w:hAnsi="Arial" w:cs="Arial"/>
          <w:b/>
          <w:bCs/>
          <w:sz w:val="24"/>
          <w:szCs w:val="24"/>
        </w:rPr>
        <w:t xml:space="preserve"> LTM Cell Switch without</w:t>
      </w:r>
      <w:r w:rsidR="0076383A" w:rsidRPr="0076383A">
        <w:rPr>
          <w:rFonts w:ascii="Arial" w:hAnsi="Arial" w:cs="Arial"/>
          <w:b/>
          <w:bCs/>
          <w:sz w:val="24"/>
          <w:szCs w:val="24"/>
        </w:rPr>
        <w:t xml:space="preserve"> L1 </w:t>
      </w:r>
      <w:r w:rsidR="0076383A">
        <w:rPr>
          <w:rFonts w:ascii="Arial" w:hAnsi="Arial" w:cs="Arial"/>
          <w:b/>
          <w:bCs/>
          <w:sz w:val="24"/>
          <w:szCs w:val="24"/>
        </w:rPr>
        <w:t xml:space="preserve">Measurement </w:t>
      </w:r>
      <w:r w:rsidR="00AE75A0">
        <w:rPr>
          <w:rFonts w:ascii="Arial" w:hAnsi="Arial" w:cs="Arial"/>
          <w:b/>
          <w:bCs/>
          <w:sz w:val="24"/>
          <w:szCs w:val="24"/>
        </w:rPr>
        <w:t xml:space="preserve">and </w:t>
      </w:r>
      <w:r w:rsidR="0076383A" w:rsidRPr="0076383A">
        <w:rPr>
          <w:rFonts w:ascii="Arial" w:hAnsi="Arial" w:cs="Arial"/>
          <w:b/>
          <w:bCs/>
          <w:sz w:val="24"/>
          <w:szCs w:val="24"/>
        </w:rPr>
        <w:t>Reports</w:t>
      </w:r>
    </w:p>
    <w:p w14:paraId="11BD47F0" w14:textId="6EBE2D38" w:rsidR="000D1C1A" w:rsidRDefault="000D1C1A" w:rsidP="000D1C1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Document fo</w:t>
      </w:r>
      <w:r>
        <w:rPr>
          <w:rFonts w:ascii="Arial" w:hAnsi="Arial" w:cs="Arial"/>
          <w:b/>
          <w:bCs/>
          <w:sz w:val="24"/>
          <w:szCs w:val="24"/>
        </w:rPr>
        <w:t>r:</w:t>
      </w:r>
      <w:r>
        <w:rPr>
          <w:rFonts w:ascii="Arial" w:hAnsi="Arial" w:cs="Arial"/>
          <w:b/>
          <w:bCs/>
          <w:sz w:val="24"/>
          <w:szCs w:val="24"/>
        </w:rPr>
        <w:tab/>
        <w:t>Discussion &amp; Decision</w:t>
      </w:r>
      <w:r w:rsidRPr="00F51B33"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</w:p>
    <w:p w14:paraId="72D3E1AE" w14:textId="77777777" w:rsidR="00393881" w:rsidRPr="006C769A" w:rsidRDefault="00393881" w:rsidP="00DB0953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F51B33">
        <w:rPr>
          <w:rFonts w:ascii="Arial" w:eastAsia="PMingLiU" w:hAnsi="Arial"/>
          <w:sz w:val="36"/>
        </w:rPr>
        <w:t>Introduction</w:t>
      </w:r>
    </w:p>
    <w:p w14:paraId="6408DA38" w14:textId="20FE009F" w:rsidR="005A69E0" w:rsidRPr="00F47C9F" w:rsidRDefault="008552E9" w:rsidP="006876C5">
      <w:pPr>
        <w:shd w:val="clear" w:color="auto" w:fill="FFFFFF"/>
        <w:spacing w:after="0" w:line="276" w:lineRule="auto"/>
        <w:rPr>
          <w:sz w:val="24"/>
          <w:szCs w:val="24"/>
        </w:rPr>
      </w:pPr>
      <w:r w:rsidRPr="00F47C9F">
        <w:rPr>
          <w:sz w:val="24"/>
          <w:szCs w:val="24"/>
        </w:rPr>
        <w:t xml:space="preserve">This paper </w:t>
      </w:r>
      <w:r w:rsidR="00F47C9F" w:rsidRPr="00F47C9F">
        <w:rPr>
          <w:sz w:val="24"/>
          <w:szCs w:val="24"/>
        </w:rPr>
        <w:t>discusses</w:t>
      </w:r>
      <w:r w:rsidRPr="00F47C9F">
        <w:rPr>
          <w:sz w:val="24"/>
          <w:szCs w:val="24"/>
        </w:rPr>
        <w:t xml:space="preserve"> </w:t>
      </w:r>
      <w:r w:rsidR="006B39C3">
        <w:rPr>
          <w:sz w:val="24"/>
          <w:szCs w:val="24"/>
        </w:rPr>
        <w:t>how to trigger an</w:t>
      </w:r>
      <w:r w:rsidRPr="00F47C9F">
        <w:rPr>
          <w:sz w:val="24"/>
          <w:szCs w:val="24"/>
        </w:rPr>
        <w:t xml:space="preserve"> LTM</w:t>
      </w:r>
      <w:r w:rsidR="006B39C3">
        <w:rPr>
          <w:sz w:val="24"/>
          <w:szCs w:val="24"/>
        </w:rPr>
        <w:t xml:space="preserve"> cell switch execution without L1 measurement and reports</w:t>
      </w:r>
      <w:r w:rsidRPr="00F47C9F">
        <w:rPr>
          <w:sz w:val="24"/>
          <w:szCs w:val="24"/>
        </w:rPr>
        <w:t>.</w:t>
      </w:r>
    </w:p>
    <w:p w14:paraId="1FA19B70" w14:textId="068DBDF6" w:rsidR="00CD2586" w:rsidRPr="00CD2586" w:rsidRDefault="00393881" w:rsidP="00CD2586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F51B33">
        <w:rPr>
          <w:rFonts w:ascii="Arial" w:eastAsia="PMingLiU" w:hAnsi="Arial"/>
          <w:sz w:val="36"/>
        </w:rPr>
        <w:t>Discussion</w:t>
      </w:r>
    </w:p>
    <w:p w14:paraId="79E90CD3" w14:textId="22AC5D7F" w:rsidR="008C7090" w:rsidRPr="00925635" w:rsidRDefault="008C7090" w:rsidP="008C7090">
      <w:pPr>
        <w:spacing w:after="120"/>
        <w:rPr>
          <w:sz w:val="24"/>
          <w:szCs w:val="24"/>
        </w:rPr>
      </w:pPr>
      <w:r w:rsidRPr="00925635">
        <w:rPr>
          <w:sz w:val="24"/>
          <w:szCs w:val="24"/>
        </w:rPr>
        <w:t>In RAN1 UE feature list (</w:t>
      </w:r>
      <w:r w:rsidRPr="00925635">
        <w:rPr>
          <w:rFonts w:hint="eastAsia"/>
          <w:sz w:val="24"/>
          <w:szCs w:val="24"/>
        </w:rPr>
        <w:t>R1-2405566</w:t>
      </w:r>
      <w:r w:rsidRPr="00925635">
        <w:rPr>
          <w:sz w:val="24"/>
          <w:szCs w:val="24"/>
        </w:rPr>
        <w:t>), it is clear that the features of L1 measurement and reports for LTM are optional with capability signalling. In the last meeting, the following was c</w:t>
      </w:r>
      <w:r w:rsidR="00925635">
        <w:rPr>
          <w:sz w:val="24"/>
          <w:szCs w:val="24"/>
        </w:rPr>
        <w:t xml:space="preserve">oncluded based on the observation 2 </w:t>
      </w:r>
      <w:r w:rsidR="00FA03AD">
        <w:rPr>
          <w:sz w:val="24"/>
          <w:szCs w:val="24"/>
        </w:rPr>
        <w:t>o</w:t>
      </w:r>
      <w:r w:rsidRPr="00925635">
        <w:rPr>
          <w:sz w:val="24"/>
          <w:szCs w:val="24"/>
        </w:rPr>
        <w:t>f R2-2404299.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7090" w14:paraId="2CF8B4B4" w14:textId="77777777" w:rsidTr="00F76135">
        <w:tc>
          <w:tcPr>
            <w:tcW w:w="9629" w:type="dxa"/>
          </w:tcPr>
          <w:p w14:paraId="7C9DF35C" w14:textId="77777777" w:rsidR="008C7090" w:rsidRDefault="008C7090" w:rsidP="00F76135">
            <w:pPr>
              <w:pStyle w:val="Agreement"/>
              <w:rPr>
                <w:rFonts w:eastAsiaTheme="minorEastAsia"/>
              </w:rPr>
            </w:pPr>
            <w:r>
              <w:t>As the LTM L1 measurement capability and LTM capabilities are decoupled:</w:t>
            </w:r>
          </w:p>
          <w:p w14:paraId="528E023D" w14:textId="77777777" w:rsidR="008C7090" w:rsidRPr="009D631D" w:rsidRDefault="008C7090" w:rsidP="00F76135">
            <w:pPr>
              <w:pStyle w:val="Agreement"/>
              <w:numPr>
                <w:ilvl w:val="0"/>
                <w:numId w:val="0"/>
              </w:numPr>
              <w:ind w:left="1619"/>
              <w:rPr>
                <w:rFonts w:eastAsia="Calibri"/>
                <w:szCs w:val="20"/>
              </w:rPr>
            </w:pPr>
            <w:r>
              <w:t>1. A UE which reports LTM capability without 45-1 may not perform L1 measurement reporting, and it is up to network implementation how to trigger the LTM execution.</w:t>
            </w:r>
          </w:p>
        </w:tc>
      </w:tr>
    </w:tbl>
    <w:p w14:paraId="5C392F5C" w14:textId="5F04B827" w:rsidR="008C7090" w:rsidRDefault="00F65AA8" w:rsidP="008C7090">
      <w:pPr>
        <w:spacing w:before="18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Here is </w:t>
      </w:r>
      <w:r w:rsidR="00A4028A">
        <w:rPr>
          <w:sz w:val="24"/>
          <w:szCs w:val="24"/>
        </w:rPr>
        <w:t>o</w:t>
      </w:r>
      <w:r w:rsidR="008C7090" w:rsidRPr="00925635">
        <w:rPr>
          <w:sz w:val="24"/>
          <w:szCs w:val="24"/>
        </w:rPr>
        <w:t>bservation</w:t>
      </w:r>
      <w:r w:rsidR="009B7BDB">
        <w:rPr>
          <w:sz w:val="24"/>
          <w:szCs w:val="24"/>
        </w:rPr>
        <w:t xml:space="preserve"> 2 in R2-2404299:</w:t>
      </w:r>
    </w:p>
    <w:p w14:paraId="5319A222" w14:textId="196DD6C2" w:rsidR="009B7BDB" w:rsidRPr="009B7BDB" w:rsidRDefault="009B7BDB" w:rsidP="008C7090">
      <w:pPr>
        <w:spacing w:before="180" w:line="276" w:lineRule="auto"/>
        <w:rPr>
          <w:i/>
          <w:sz w:val="24"/>
          <w:szCs w:val="24"/>
        </w:rPr>
      </w:pPr>
      <w:r w:rsidRPr="009B7BDB">
        <w:rPr>
          <w:rFonts w:ascii="Arial" w:hAnsi="Arial" w:cs="Arial"/>
          <w:b/>
          <w:bCs/>
          <w:i/>
          <w:lang w:eastAsia="zh-CN"/>
        </w:rPr>
        <w:t xml:space="preserve">Observation 2: If </w:t>
      </w:r>
      <w:r w:rsidRPr="009B7BDB">
        <w:rPr>
          <w:rFonts w:ascii="Arial" w:hAnsi="Arial" w:cs="Arial"/>
          <w:b/>
          <w:bCs/>
          <w:i/>
        </w:rPr>
        <w:t>the capabilities of L1 measurement and LTM are decoupled; a UE which only reports MCG LTM capability may perform L3 measurement report, and it is up to network implementation how to trigger the LTM execution.</w:t>
      </w:r>
    </w:p>
    <w:p w14:paraId="45C58276" w14:textId="43FACC53" w:rsidR="008C7090" w:rsidRPr="007E21C6" w:rsidRDefault="00807601" w:rsidP="007E21C6">
      <w:pPr>
        <w:spacing w:after="120"/>
        <w:rPr>
          <w:rFonts w:eastAsia="Times New Roman"/>
          <w:sz w:val="24"/>
          <w:szCs w:val="24"/>
          <w:lang w:val="en-US" w:eastAsia="zh-TW"/>
        </w:rPr>
      </w:pPr>
      <w:r w:rsidRPr="00807601">
        <w:rPr>
          <w:sz w:val="24"/>
          <w:szCs w:val="24"/>
        </w:rPr>
        <w:t xml:space="preserve">Observation 2 in R2-2404299 highlights that the network can trigger </w:t>
      </w:r>
      <w:r w:rsidR="000918D1">
        <w:rPr>
          <w:sz w:val="24"/>
          <w:szCs w:val="24"/>
        </w:rPr>
        <w:t xml:space="preserve">an </w:t>
      </w:r>
      <w:r w:rsidRPr="00807601">
        <w:rPr>
          <w:sz w:val="24"/>
          <w:szCs w:val="24"/>
        </w:rPr>
        <w:t xml:space="preserve">LTM cell switch execution based on the UE's L3 measurement report. </w:t>
      </w:r>
      <w:r w:rsidR="007E21C6" w:rsidRPr="007E21C6">
        <w:rPr>
          <w:rFonts w:eastAsia="Times New Roman"/>
          <w:sz w:val="24"/>
          <w:szCs w:val="24"/>
          <w:lang w:val="en-US" w:eastAsia="zh-TW"/>
        </w:rPr>
        <w:t>More specifica</w:t>
      </w:r>
      <w:r w:rsidR="00B637A2">
        <w:rPr>
          <w:rFonts w:eastAsia="Times New Roman"/>
          <w:sz w:val="24"/>
          <w:szCs w:val="24"/>
          <w:lang w:val="en-US" w:eastAsia="zh-TW"/>
        </w:rPr>
        <w:t xml:space="preserve">lly, when the CU </w:t>
      </w:r>
      <w:r w:rsidR="007E21C6" w:rsidRPr="007E21C6">
        <w:rPr>
          <w:rFonts w:eastAsia="Times New Roman"/>
          <w:sz w:val="24"/>
          <w:szCs w:val="24"/>
          <w:lang w:val="en-US" w:eastAsia="zh-TW"/>
        </w:rPr>
        <w:t xml:space="preserve">decides to trigger an LTM cell </w:t>
      </w:r>
      <w:r w:rsidR="007E21C6" w:rsidRPr="007E21C6">
        <w:rPr>
          <w:sz w:val="24"/>
          <w:szCs w:val="24"/>
        </w:rPr>
        <w:t>switch</w:t>
      </w:r>
      <w:r w:rsidR="007E21C6" w:rsidRPr="007E21C6">
        <w:rPr>
          <w:rFonts w:eastAsia="Times New Roman"/>
          <w:sz w:val="24"/>
          <w:szCs w:val="24"/>
          <w:lang w:val="en-US" w:eastAsia="zh-TW"/>
        </w:rPr>
        <w:t xml:space="preserve"> due to the UE's L3 measurements, it needs to instruct the serving DU to initiate this </w:t>
      </w:r>
      <w:r w:rsidR="00B637A2">
        <w:rPr>
          <w:rFonts w:eastAsia="Times New Roman"/>
          <w:sz w:val="24"/>
          <w:szCs w:val="24"/>
          <w:lang w:val="en-US" w:eastAsia="zh-TW"/>
        </w:rPr>
        <w:t>LTM cell switch</w:t>
      </w:r>
      <w:r w:rsidR="007E21C6" w:rsidRPr="007E21C6">
        <w:rPr>
          <w:rFonts w:eastAsia="Times New Roman"/>
          <w:sz w:val="24"/>
          <w:szCs w:val="24"/>
          <w:lang w:val="en-US" w:eastAsia="zh-TW"/>
        </w:rPr>
        <w:t xml:space="preserve"> for the UE. However, RAN3</w:t>
      </w:r>
      <w:r w:rsidR="003B0697">
        <w:rPr>
          <w:rFonts w:eastAsia="Times New Roman"/>
          <w:sz w:val="24"/>
          <w:szCs w:val="24"/>
          <w:lang w:val="en-US" w:eastAsia="zh-TW"/>
        </w:rPr>
        <w:t xml:space="preserve"> currently lacks a defined F1AP</w:t>
      </w:r>
      <w:r w:rsidR="007E21C6" w:rsidRPr="007E21C6">
        <w:rPr>
          <w:rFonts w:eastAsia="Times New Roman"/>
          <w:sz w:val="24"/>
          <w:szCs w:val="24"/>
          <w:lang w:val="en-US" w:eastAsia="zh-TW"/>
        </w:rPr>
        <w:t xml:space="preserve"> procedure for the CU to convey this instruction to the serving DU (refer to Figure 8.2.1.4-1 Intra-</w:t>
      </w:r>
      <w:proofErr w:type="spellStart"/>
      <w:r w:rsidR="007E21C6" w:rsidRPr="007E21C6">
        <w:rPr>
          <w:rFonts w:eastAsia="Times New Roman"/>
          <w:sz w:val="24"/>
          <w:szCs w:val="24"/>
          <w:lang w:val="en-US" w:eastAsia="zh-TW"/>
        </w:rPr>
        <w:t>gNB</w:t>
      </w:r>
      <w:proofErr w:type="spellEnd"/>
      <w:r w:rsidR="007E21C6" w:rsidRPr="007E21C6">
        <w:rPr>
          <w:rFonts w:eastAsia="Times New Roman"/>
          <w:sz w:val="24"/>
          <w:szCs w:val="24"/>
          <w:lang w:val="en-US" w:eastAsia="zh-TW"/>
        </w:rPr>
        <w:t>-DU LTM and Figure 8.2.1.5-1 Inter-</w:t>
      </w:r>
      <w:proofErr w:type="spellStart"/>
      <w:r w:rsidR="007E21C6" w:rsidRPr="007E21C6">
        <w:rPr>
          <w:rFonts w:eastAsia="Times New Roman"/>
          <w:sz w:val="24"/>
          <w:szCs w:val="24"/>
          <w:lang w:val="en-US" w:eastAsia="zh-TW"/>
        </w:rPr>
        <w:t>gNB</w:t>
      </w:r>
      <w:proofErr w:type="spellEnd"/>
      <w:r w:rsidR="007E21C6" w:rsidRPr="007E21C6">
        <w:rPr>
          <w:rFonts w:eastAsia="Times New Roman"/>
          <w:sz w:val="24"/>
          <w:szCs w:val="24"/>
          <w:lang w:val="en-US" w:eastAsia="zh-TW"/>
        </w:rPr>
        <w:t>-DU LTM in TS 38.401).</w:t>
      </w:r>
    </w:p>
    <w:p w14:paraId="580751B7" w14:textId="5447EDA9" w:rsidR="002C5BF3" w:rsidRPr="001B05E2" w:rsidRDefault="00E36D70" w:rsidP="001B05E2">
      <w:pPr>
        <w:spacing w:after="120"/>
        <w:rPr>
          <w:sz w:val="24"/>
          <w:szCs w:val="24"/>
        </w:rPr>
      </w:pPr>
      <w:r w:rsidRPr="00E36D70">
        <w:rPr>
          <w:b/>
          <w:sz w:val="24"/>
          <w:szCs w:val="24"/>
        </w:rPr>
        <w:t>Observati</w:t>
      </w:r>
      <w:r>
        <w:rPr>
          <w:b/>
          <w:sz w:val="24"/>
          <w:szCs w:val="24"/>
        </w:rPr>
        <w:t>on</w:t>
      </w:r>
      <w:r w:rsidR="00AE0D79">
        <w:rPr>
          <w:b/>
          <w:sz w:val="24"/>
          <w:szCs w:val="24"/>
        </w:rPr>
        <w:t xml:space="preserve"> 1</w:t>
      </w:r>
      <w:r>
        <w:rPr>
          <w:sz w:val="24"/>
          <w:szCs w:val="24"/>
        </w:rPr>
        <w:t xml:space="preserve">: The CU cannot </w:t>
      </w:r>
      <w:r w:rsidR="00FB2843">
        <w:rPr>
          <w:sz w:val="24"/>
          <w:szCs w:val="24"/>
        </w:rPr>
        <w:t>instruct the serving DU to initiate</w:t>
      </w:r>
      <w:r>
        <w:rPr>
          <w:sz w:val="24"/>
          <w:szCs w:val="24"/>
        </w:rPr>
        <w:t xml:space="preserve"> an LTM</w:t>
      </w:r>
      <w:r w:rsidR="003D418D">
        <w:rPr>
          <w:sz w:val="24"/>
          <w:szCs w:val="24"/>
        </w:rPr>
        <w:t xml:space="preserve"> cell switch</w:t>
      </w:r>
      <w:r>
        <w:rPr>
          <w:sz w:val="24"/>
          <w:szCs w:val="24"/>
        </w:rPr>
        <w:t xml:space="preserve"> for the UE.</w:t>
      </w:r>
    </w:p>
    <w:p w14:paraId="602B2BD4" w14:textId="2095ED6F" w:rsidR="002867DE" w:rsidRDefault="00B35244" w:rsidP="00E36D70">
      <w:pPr>
        <w:spacing w:after="120"/>
        <w:rPr>
          <w:sz w:val="24"/>
          <w:szCs w:val="24"/>
        </w:rPr>
      </w:pPr>
      <w:r>
        <w:rPr>
          <w:sz w:val="24"/>
          <w:szCs w:val="24"/>
        </w:rPr>
        <w:t>With neither</w:t>
      </w:r>
      <w:r w:rsidR="00012C79">
        <w:rPr>
          <w:sz w:val="24"/>
          <w:szCs w:val="24"/>
        </w:rPr>
        <w:t xml:space="preserve"> the UE’s</w:t>
      </w:r>
      <w:r w:rsidR="00012C79" w:rsidRPr="00012C79">
        <w:rPr>
          <w:sz w:val="24"/>
          <w:szCs w:val="24"/>
        </w:rPr>
        <w:t xml:space="preserve"> L1 measurement reports </w:t>
      </w:r>
      <w:r>
        <w:rPr>
          <w:sz w:val="24"/>
          <w:szCs w:val="24"/>
        </w:rPr>
        <w:t>n</w:t>
      </w:r>
      <w:r w:rsidR="00012C79" w:rsidRPr="00012C79">
        <w:rPr>
          <w:sz w:val="24"/>
          <w:szCs w:val="24"/>
        </w:rPr>
        <w:t xml:space="preserve">or </w:t>
      </w:r>
      <w:r w:rsidR="001F72D1">
        <w:rPr>
          <w:sz w:val="24"/>
          <w:szCs w:val="24"/>
        </w:rPr>
        <w:t>a</w:t>
      </w:r>
      <w:r w:rsidR="00012C79">
        <w:rPr>
          <w:sz w:val="24"/>
          <w:szCs w:val="24"/>
        </w:rPr>
        <w:t xml:space="preserve"> </w:t>
      </w:r>
      <w:r w:rsidR="00012C79" w:rsidRPr="00012C79">
        <w:rPr>
          <w:sz w:val="24"/>
          <w:szCs w:val="24"/>
        </w:rPr>
        <w:t xml:space="preserve">CU indication, the DU can only initiate an LTM cell switch for the </w:t>
      </w:r>
      <w:r w:rsidR="00D02A98">
        <w:rPr>
          <w:sz w:val="24"/>
          <w:szCs w:val="24"/>
        </w:rPr>
        <w:t>UE in a "blind handover" manner.</w:t>
      </w:r>
      <w:r w:rsidR="00012C79" w:rsidRPr="00012C79">
        <w:rPr>
          <w:sz w:val="24"/>
          <w:szCs w:val="24"/>
        </w:rPr>
        <w:t xml:space="preserve"> </w:t>
      </w:r>
      <w:r w:rsidR="00A24C06">
        <w:rPr>
          <w:sz w:val="24"/>
          <w:szCs w:val="24"/>
        </w:rPr>
        <w:t>From the specification and implementation perspectives, b</w:t>
      </w:r>
      <w:r w:rsidR="00D02A98">
        <w:rPr>
          <w:sz w:val="24"/>
          <w:szCs w:val="24"/>
        </w:rPr>
        <w:t>lind handover is infeasible</w:t>
      </w:r>
      <w:r w:rsidR="00012C79" w:rsidRPr="00012C79">
        <w:rPr>
          <w:sz w:val="24"/>
          <w:szCs w:val="24"/>
        </w:rPr>
        <w:t xml:space="preserve">. Therefore, blindly triggering LTM cell switch execution is </w:t>
      </w:r>
      <w:r w:rsidR="00AE512B">
        <w:rPr>
          <w:sz w:val="24"/>
          <w:szCs w:val="24"/>
        </w:rPr>
        <w:t xml:space="preserve">also </w:t>
      </w:r>
      <w:r w:rsidR="00C251F1">
        <w:rPr>
          <w:sz w:val="24"/>
          <w:szCs w:val="24"/>
        </w:rPr>
        <w:t>not a viable</w:t>
      </w:r>
      <w:r w:rsidR="00012C79" w:rsidRPr="00012C79">
        <w:rPr>
          <w:sz w:val="24"/>
          <w:szCs w:val="24"/>
        </w:rPr>
        <w:t xml:space="preserve"> solution.</w:t>
      </w:r>
    </w:p>
    <w:p w14:paraId="6303589B" w14:textId="6B58C14C" w:rsidR="00AE0D79" w:rsidRDefault="00AE0D79" w:rsidP="00E36D70">
      <w:pPr>
        <w:spacing w:after="120"/>
        <w:rPr>
          <w:sz w:val="24"/>
          <w:szCs w:val="24"/>
        </w:rPr>
      </w:pPr>
      <w:r w:rsidRPr="00E36D70">
        <w:rPr>
          <w:b/>
          <w:sz w:val="24"/>
          <w:szCs w:val="24"/>
        </w:rPr>
        <w:t>Observati</w:t>
      </w:r>
      <w:r>
        <w:rPr>
          <w:b/>
          <w:sz w:val="24"/>
          <w:szCs w:val="24"/>
        </w:rPr>
        <w:t>on 2</w:t>
      </w:r>
      <w:r>
        <w:rPr>
          <w:sz w:val="24"/>
          <w:szCs w:val="24"/>
        </w:rPr>
        <w:t>:</w:t>
      </w:r>
      <w:r w:rsidR="006F4C3D">
        <w:rPr>
          <w:sz w:val="24"/>
          <w:szCs w:val="24"/>
        </w:rPr>
        <w:t xml:space="preserve"> </w:t>
      </w:r>
      <w:r w:rsidR="003D418D">
        <w:rPr>
          <w:sz w:val="24"/>
          <w:szCs w:val="24"/>
        </w:rPr>
        <w:t xml:space="preserve">Blindly triggering </w:t>
      </w:r>
      <w:r w:rsidR="00C227E6">
        <w:rPr>
          <w:sz w:val="24"/>
          <w:szCs w:val="24"/>
        </w:rPr>
        <w:t xml:space="preserve">a </w:t>
      </w:r>
      <w:r w:rsidR="003D418D">
        <w:rPr>
          <w:sz w:val="24"/>
          <w:szCs w:val="24"/>
        </w:rPr>
        <w:t xml:space="preserve">LTM cell switch is </w:t>
      </w:r>
      <w:r w:rsidR="00F674FD">
        <w:rPr>
          <w:sz w:val="24"/>
          <w:szCs w:val="24"/>
        </w:rPr>
        <w:t>infeasible</w:t>
      </w:r>
      <w:r w:rsidR="003D418D">
        <w:rPr>
          <w:sz w:val="24"/>
          <w:szCs w:val="24"/>
        </w:rPr>
        <w:t xml:space="preserve"> for</w:t>
      </w:r>
      <w:r w:rsidR="00F674FD">
        <w:rPr>
          <w:sz w:val="24"/>
          <w:szCs w:val="24"/>
        </w:rPr>
        <w:t xml:space="preserve"> UEs that do </w:t>
      </w:r>
      <w:r w:rsidR="003D418D">
        <w:rPr>
          <w:sz w:val="24"/>
          <w:szCs w:val="24"/>
        </w:rPr>
        <w:t xml:space="preserve">not support </w:t>
      </w:r>
      <w:r w:rsidR="003D418D" w:rsidRPr="00925635">
        <w:rPr>
          <w:sz w:val="24"/>
          <w:szCs w:val="24"/>
        </w:rPr>
        <w:t>L1 measurement and reports for LTM</w:t>
      </w:r>
      <w:r w:rsidR="003D418D">
        <w:rPr>
          <w:sz w:val="24"/>
          <w:szCs w:val="24"/>
        </w:rPr>
        <w:t>.</w:t>
      </w:r>
    </w:p>
    <w:p w14:paraId="2A28FF78" w14:textId="1E1C9159" w:rsidR="00EB23D3" w:rsidRDefault="00DE76A1" w:rsidP="00E36D70">
      <w:pPr>
        <w:spacing w:after="120"/>
        <w:rPr>
          <w:sz w:val="24"/>
          <w:szCs w:val="24"/>
        </w:rPr>
      </w:pPr>
      <w:r w:rsidRPr="00DE76A1">
        <w:rPr>
          <w:sz w:val="24"/>
          <w:szCs w:val="24"/>
        </w:rPr>
        <w:t xml:space="preserve">To enable LTM cell switch execution without the need for UE L1 measurement </w:t>
      </w:r>
      <w:r w:rsidR="00A1493F">
        <w:rPr>
          <w:sz w:val="24"/>
          <w:szCs w:val="24"/>
        </w:rPr>
        <w:t xml:space="preserve">and </w:t>
      </w:r>
      <w:r w:rsidRPr="00DE76A1">
        <w:rPr>
          <w:sz w:val="24"/>
          <w:szCs w:val="24"/>
        </w:rPr>
        <w:t>reports, RAN3 should define an F1AP mechanism that allows the CU to instruct the serving DU to initiate an LTM cell switch for the UE. Therefore, we propose the following:</w:t>
      </w:r>
    </w:p>
    <w:p w14:paraId="242EFC5E" w14:textId="5C70621B" w:rsidR="00EB23D3" w:rsidRPr="00C06376" w:rsidRDefault="007E1574" w:rsidP="00E36D70">
      <w:pPr>
        <w:spacing w:after="120"/>
        <w:rPr>
          <w:sz w:val="24"/>
          <w:szCs w:val="24"/>
        </w:rPr>
      </w:pPr>
      <w:r>
        <w:rPr>
          <w:b/>
          <w:sz w:val="24"/>
          <w:szCs w:val="24"/>
        </w:rPr>
        <w:t>Proposal</w:t>
      </w:r>
      <w:r w:rsidR="00C06376">
        <w:rPr>
          <w:sz w:val="24"/>
          <w:szCs w:val="24"/>
        </w:rPr>
        <w:t xml:space="preserve">: RAN2 </w:t>
      </w:r>
      <w:r w:rsidR="004E7FC0">
        <w:rPr>
          <w:sz w:val="24"/>
          <w:szCs w:val="24"/>
        </w:rPr>
        <w:t>sends a L</w:t>
      </w:r>
      <w:r w:rsidR="00A975A9">
        <w:rPr>
          <w:sz w:val="24"/>
          <w:szCs w:val="24"/>
        </w:rPr>
        <w:t xml:space="preserve">S to RAN3 to request </w:t>
      </w:r>
      <w:r w:rsidR="00B65153">
        <w:rPr>
          <w:sz w:val="24"/>
          <w:szCs w:val="24"/>
        </w:rPr>
        <w:t xml:space="preserve">RAN3 to </w:t>
      </w:r>
      <w:r w:rsidR="00A975A9">
        <w:rPr>
          <w:sz w:val="24"/>
          <w:szCs w:val="24"/>
        </w:rPr>
        <w:t>support</w:t>
      </w:r>
      <w:r w:rsidR="00674A62">
        <w:rPr>
          <w:sz w:val="24"/>
          <w:szCs w:val="24"/>
        </w:rPr>
        <w:t xml:space="preserve"> the</w:t>
      </w:r>
      <w:r w:rsidR="006039EB">
        <w:rPr>
          <w:sz w:val="24"/>
          <w:szCs w:val="24"/>
        </w:rPr>
        <w:t xml:space="preserve"> scenario</w:t>
      </w:r>
      <w:r w:rsidR="007A457D">
        <w:rPr>
          <w:sz w:val="24"/>
          <w:szCs w:val="24"/>
        </w:rPr>
        <w:t xml:space="preserve"> where</w:t>
      </w:r>
      <w:r w:rsidR="002C29B5">
        <w:rPr>
          <w:sz w:val="24"/>
          <w:szCs w:val="24"/>
        </w:rPr>
        <w:t xml:space="preserve"> the CU</w:t>
      </w:r>
      <w:r w:rsidR="00D26036">
        <w:rPr>
          <w:sz w:val="24"/>
          <w:szCs w:val="24"/>
        </w:rPr>
        <w:t xml:space="preserve"> </w:t>
      </w:r>
      <w:r w:rsidR="007A457D">
        <w:rPr>
          <w:sz w:val="24"/>
          <w:szCs w:val="24"/>
        </w:rPr>
        <w:t xml:space="preserve">instructs </w:t>
      </w:r>
      <w:r w:rsidR="00CE07B2">
        <w:rPr>
          <w:sz w:val="24"/>
          <w:szCs w:val="24"/>
        </w:rPr>
        <w:t xml:space="preserve">the </w:t>
      </w:r>
      <w:r w:rsidR="00B65153" w:rsidRPr="00807601">
        <w:rPr>
          <w:sz w:val="24"/>
          <w:szCs w:val="24"/>
        </w:rPr>
        <w:t>serving DU to initiate an LTM cell switch for the UE</w:t>
      </w:r>
      <w:r w:rsidR="004E7FC0">
        <w:rPr>
          <w:sz w:val="24"/>
          <w:szCs w:val="24"/>
        </w:rPr>
        <w:t>.</w:t>
      </w:r>
    </w:p>
    <w:p w14:paraId="30D17F45" w14:textId="3D582C8F" w:rsidR="00576FB2" w:rsidRPr="00700E45" w:rsidRDefault="00700E45" w:rsidP="00DB0953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PMingLiU" w:hAnsi="Arial"/>
          <w:sz w:val="36"/>
        </w:rPr>
      </w:pPr>
      <w:r>
        <w:rPr>
          <w:rFonts w:ascii="Arial" w:eastAsia="PMingLiU" w:hAnsi="Arial"/>
          <w:sz w:val="36"/>
        </w:rPr>
        <w:lastRenderedPageBreak/>
        <w:t>Conclusion</w:t>
      </w:r>
    </w:p>
    <w:p w14:paraId="7493CC11" w14:textId="1E7AC2AB" w:rsidR="00700E45" w:rsidRPr="00BE3D4A" w:rsidRDefault="00700E45" w:rsidP="006876C5">
      <w:pPr>
        <w:spacing w:line="276" w:lineRule="auto"/>
        <w:rPr>
          <w:sz w:val="24"/>
          <w:szCs w:val="24"/>
        </w:rPr>
      </w:pPr>
      <w:r w:rsidRPr="00BE3D4A">
        <w:rPr>
          <w:sz w:val="24"/>
          <w:szCs w:val="24"/>
        </w:rPr>
        <w:t xml:space="preserve">We propose the following </w:t>
      </w:r>
      <w:r w:rsidR="00297BE6">
        <w:rPr>
          <w:sz w:val="24"/>
          <w:szCs w:val="24"/>
        </w:rPr>
        <w:t>observations and proposal</w:t>
      </w:r>
      <w:r w:rsidR="00564470">
        <w:rPr>
          <w:sz w:val="24"/>
          <w:szCs w:val="24"/>
        </w:rPr>
        <w:t xml:space="preserve"> for RAN2’s discussion and decision</w:t>
      </w:r>
      <w:r w:rsidRPr="00BE3D4A">
        <w:rPr>
          <w:sz w:val="24"/>
          <w:szCs w:val="24"/>
        </w:rPr>
        <w:t>.</w:t>
      </w:r>
    </w:p>
    <w:p w14:paraId="43FA2DD5" w14:textId="7C33581D" w:rsidR="00297BE6" w:rsidRPr="001B05E2" w:rsidRDefault="00521378" w:rsidP="00297BE6">
      <w:pPr>
        <w:spacing w:after="120"/>
        <w:rPr>
          <w:sz w:val="24"/>
          <w:szCs w:val="24"/>
        </w:rPr>
      </w:pPr>
      <w:r w:rsidRPr="00E36D70">
        <w:rPr>
          <w:b/>
          <w:sz w:val="24"/>
          <w:szCs w:val="24"/>
        </w:rPr>
        <w:t>Observati</w:t>
      </w:r>
      <w:r>
        <w:rPr>
          <w:b/>
          <w:sz w:val="24"/>
          <w:szCs w:val="24"/>
        </w:rPr>
        <w:t>on 1</w:t>
      </w:r>
      <w:r>
        <w:rPr>
          <w:sz w:val="24"/>
          <w:szCs w:val="24"/>
        </w:rPr>
        <w:t>: The CU cannot instruct the serving DU to initiate an LTM cell switch for the UE.</w:t>
      </w:r>
    </w:p>
    <w:p w14:paraId="42043D53" w14:textId="05C7DA57" w:rsidR="00C4208C" w:rsidRPr="00BE3D4A" w:rsidRDefault="00297BE6" w:rsidP="00C4208C">
      <w:pPr>
        <w:spacing w:line="276" w:lineRule="auto"/>
        <w:rPr>
          <w:b/>
          <w:noProof/>
          <w:sz w:val="24"/>
          <w:szCs w:val="24"/>
        </w:rPr>
      </w:pPr>
      <w:r w:rsidRPr="00E36D70">
        <w:rPr>
          <w:b/>
          <w:sz w:val="24"/>
          <w:szCs w:val="24"/>
        </w:rPr>
        <w:t>Observati</w:t>
      </w:r>
      <w:r>
        <w:rPr>
          <w:b/>
          <w:sz w:val="24"/>
          <w:szCs w:val="24"/>
        </w:rPr>
        <w:t>on 2</w:t>
      </w:r>
      <w:r>
        <w:rPr>
          <w:sz w:val="24"/>
          <w:szCs w:val="24"/>
        </w:rPr>
        <w:t>: Blindly triggering</w:t>
      </w:r>
      <w:r w:rsidR="00C227E6">
        <w:rPr>
          <w:sz w:val="24"/>
          <w:szCs w:val="24"/>
        </w:rPr>
        <w:t xml:space="preserve"> an</w:t>
      </w:r>
      <w:r>
        <w:rPr>
          <w:sz w:val="24"/>
          <w:szCs w:val="24"/>
        </w:rPr>
        <w:t xml:space="preserve"> LTM cell switch is infeasible for UEs that do not support </w:t>
      </w:r>
      <w:r w:rsidRPr="00925635">
        <w:rPr>
          <w:sz w:val="24"/>
          <w:szCs w:val="24"/>
        </w:rPr>
        <w:t>L1 measurement and reports for LTM</w:t>
      </w:r>
      <w:r>
        <w:rPr>
          <w:sz w:val="24"/>
          <w:szCs w:val="24"/>
        </w:rPr>
        <w:t>.</w:t>
      </w:r>
    </w:p>
    <w:bookmarkEnd w:id="0"/>
    <w:bookmarkEnd w:id="1"/>
    <w:p w14:paraId="06AC6472" w14:textId="6B314343" w:rsidR="003F7FDA" w:rsidRDefault="002F7F48" w:rsidP="00092294">
      <w:pPr>
        <w:rPr>
          <w:sz w:val="24"/>
          <w:szCs w:val="24"/>
        </w:rPr>
      </w:pPr>
      <w:r>
        <w:rPr>
          <w:b/>
          <w:sz w:val="24"/>
          <w:szCs w:val="24"/>
        </w:rPr>
        <w:t>Proposal</w:t>
      </w:r>
      <w:r>
        <w:rPr>
          <w:sz w:val="24"/>
          <w:szCs w:val="24"/>
        </w:rPr>
        <w:t xml:space="preserve">: RAN2 sends a LS to RAN3 to request RAN3 to support the scenario where the CU instructs the </w:t>
      </w:r>
      <w:r w:rsidRPr="00807601">
        <w:rPr>
          <w:sz w:val="24"/>
          <w:szCs w:val="24"/>
        </w:rPr>
        <w:t>serving DU to initiate an LTM cell switch for the UE</w:t>
      </w:r>
      <w:r>
        <w:rPr>
          <w:sz w:val="24"/>
          <w:szCs w:val="24"/>
        </w:rPr>
        <w:t>.</w:t>
      </w:r>
    </w:p>
    <w:p w14:paraId="76FA5C41" w14:textId="7DB21F52" w:rsidR="00D1374E" w:rsidRDefault="00D1374E" w:rsidP="00092294">
      <w:pPr>
        <w:rPr>
          <w:sz w:val="24"/>
          <w:szCs w:val="24"/>
        </w:rPr>
      </w:pPr>
      <w:bookmarkStart w:id="2" w:name="_GoBack"/>
      <w:bookmarkEnd w:id="2"/>
    </w:p>
    <w:p w14:paraId="0906A63A" w14:textId="6EA253B3" w:rsidR="00D1374E" w:rsidRDefault="00D1374E" w:rsidP="00D1374E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PMingLiU" w:hAnsi="Arial"/>
          <w:sz w:val="36"/>
        </w:rPr>
      </w:pPr>
      <w:r>
        <w:rPr>
          <w:rFonts w:ascii="Arial" w:eastAsia="PMingLiU" w:hAnsi="Arial"/>
          <w:sz w:val="36"/>
        </w:rPr>
        <w:t>Annex Draft LS to RAN3</w:t>
      </w:r>
    </w:p>
    <w:p w14:paraId="3175D620" w14:textId="43EDF186" w:rsidR="00BA6274" w:rsidRPr="004E3939" w:rsidRDefault="00BA6274" w:rsidP="00BA62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Draft </w:t>
      </w:r>
      <w:r w:rsidRPr="00622173">
        <w:rPr>
          <w:rFonts w:ascii="Arial" w:hAnsi="Arial" w:cs="Arial"/>
          <w:b/>
          <w:sz w:val="22"/>
          <w:szCs w:val="22"/>
        </w:rPr>
        <w:t xml:space="preserve">LS on </w:t>
      </w:r>
      <w:r w:rsidR="002031C7">
        <w:rPr>
          <w:rFonts w:ascii="Arial" w:hAnsi="Arial" w:cs="Arial"/>
          <w:b/>
          <w:sz w:val="22"/>
          <w:szCs w:val="22"/>
        </w:rPr>
        <w:t>Support of CU triggered LTM cell switch execution</w:t>
      </w:r>
    </w:p>
    <w:p w14:paraId="10A46651" w14:textId="3C3A16AA" w:rsidR="00BA6274" w:rsidRPr="00B97703" w:rsidRDefault="00BA6274" w:rsidP="00BA62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DF5D8FE" w14:textId="753E1F8D" w:rsidR="00BA6274" w:rsidRPr="004E3939" w:rsidRDefault="00BA6274" w:rsidP="00BA62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90742">
        <w:rPr>
          <w:rFonts w:ascii="Arial" w:hAnsi="Arial" w:cs="Arial"/>
          <w:b/>
          <w:bCs/>
          <w:sz w:val="22"/>
          <w:szCs w:val="22"/>
        </w:rPr>
        <w:t>R</w:t>
      </w:r>
      <w:r>
        <w:rPr>
          <w:rFonts w:ascii="Arial" w:hAnsi="Arial" w:cs="Arial"/>
          <w:b/>
          <w:bCs/>
          <w:sz w:val="22"/>
          <w:szCs w:val="22"/>
        </w:rPr>
        <w:t>el</w:t>
      </w:r>
      <w:r w:rsidRPr="00690742">
        <w:rPr>
          <w:rFonts w:ascii="Arial" w:hAnsi="Arial" w:cs="Arial"/>
          <w:b/>
          <w:bCs/>
          <w:sz w:val="22"/>
          <w:szCs w:val="22"/>
        </w:rPr>
        <w:t>-1</w:t>
      </w:r>
      <w:r w:rsidR="00CF5BB2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923827" w14:textId="5D62EFE1" w:rsidR="00BA6274" w:rsidRPr="00B97703" w:rsidRDefault="00BA6274" w:rsidP="00BA62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5BB2" w:rsidRPr="00CF5BB2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23810CA2" w14:textId="77777777" w:rsidR="00BA6274" w:rsidRPr="004E3939" w:rsidRDefault="00BA6274" w:rsidP="00BA62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CE5BE0" w14:textId="77777777" w:rsidR="00BA6274" w:rsidRPr="004E3939" w:rsidRDefault="00BA6274" w:rsidP="00BA62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Google (to be </w:t>
      </w:r>
      <w:r>
        <w:rPr>
          <w:rFonts w:ascii="Arial" w:hAnsi="Arial" w:cs="Arial"/>
          <w:b/>
          <w:bCs/>
          <w:sz w:val="22"/>
          <w:szCs w:val="22"/>
        </w:rPr>
        <w:t>RAN2)</w:t>
      </w:r>
    </w:p>
    <w:p w14:paraId="0FA75C9F" w14:textId="544A8C56" w:rsidR="00BA6274" w:rsidRPr="004E3939" w:rsidRDefault="00BA6274" w:rsidP="00BA62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</w:t>
      </w:r>
      <w:r w:rsidR="00CF5BB2">
        <w:rPr>
          <w:rFonts w:ascii="Arial" w:hAnsi="Arial" w:cs="Arial"/>
          <w:b/>
          <w:bCs/>
          <w:sz w:val="22"/>
          <w:szCs w:val="22"/>
        </w:rPr>
        <w:t>3</w:t>
      </w:r>
    </w:p>
    <w:p w14:paraId="2298F4BD" w14:textId="77777777" w:rsidR="00BA6274" w:rsidRPr="004E3939" w:rsidRDefault="00BA6274" w:rsidP="00BA62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0F1BA3E" w14:textId="77777777" w:rsidR="00BA6274" w:rsidRDefault="00BA6274" w:rsidP="00BA6274">
      <w:pPr>
        <w:spacing w:after="60"/>
        <w:ind w:left="1985" w:hanging="1985"/>
        <w:rPr>
          <w:rFonts w:ascii="Arial" w:hAnsi="Arial" w:cs="Arial"/>
          <w:bCs/>
        </w:rPr>
      </w:pPr>
    </w:p>
    <w:p w14:paraId="3482D695" w14:textId="77777777" w:rsidR="00BA6274" w:rsidRDefault="00BA6274" w:rsidP="00BA62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Frank Wu</w:t>
      </w:r>
    </w:p>
    <w:p w14:paraId="1A6EE7D9" w14:textId="77777777" w:rsidR="00BA6274" w:rsidRPr="004E3939" w:rsidRDefault="00BA6274" w:rsidP="00BA62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frankwu@google.com</w:t>
      </w:r>
    </w:p>
    <w:p w14:paraId="2BC141E1" w14:textId="77777777" w:rsidR="00BA6274" w:rsidRPr="004E3939" w:rsidRDefault="00BA6274" w:rsidP="00BA62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0092A9B" w14:textId="77777777" w:rsidR="00BA6274" w:rsidRPr="00383545" w:rsidRDefault="00BA6274" w:rsidP="00BA62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AB45C4A" w14:textId="77777777" w:rsidR="00BA6274" w:rsidRDefault="00BA6274" w:rsidP="00BA6274">
      <w:pPr>
        <w:spacing w:after="60"/>
        <w:ind w:left="1985" w:hanging="1985"/>
        <w:rPr>
          <w:rFonts w:ascii="Arial" w:hAnsi="Arial" w:cs="Arial"/>
          <w:b/>
        </w:rPr>
      </w:pPr>
    </w:p>
    <w:p w14:paraId="244576E0" w14:textId="56672C90" w:rsidR="00BA6274" w:rsidRPr="0084706D" w:rsidRDefault="00BA6274" w:rsidP="00BA627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7EE29BF" w14:textId="77777777" w:rsidR="00BA6274" w:rsidRDefault="00BA6274" w:rsidP="00BA6274">
      <w:pPr>
        <w:pStyle w:val="Heading1"/>
      </w:pPr>
      <w:r>
        <w:t>1</w:t>
      </w:r>
      <w:r>
        <w:tab/>
        <w:t>Overall description</w:t>
      </w:r>
    </w:p>
    <w:p w14:paraId="537CE9FA" w14:textId="44F5C052" w:rsidR="00BA6274" w:rsidRPr="00813751" w:rsidRDefault="0043515C" w:rsidP="00BA6274">
      <w:pPr>
        <w:jc w:val="both"/>
        <w:rPr>
          <w:rFonts w:ascii="Arial" w:hAnsi="Arial" w:cs="Arial"/>
        </w:rPr>
      </w:pPr>
      <w:r w:rsidRPr="001A3752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agrees to </w:t>
      </w:r>
      <w:r w:rsidR="00511E2E">
        <w:rPr>
          <w:rFonts w:ascii="Arial" w:hAnsi="Arial" w:cs="Arial"/>
        </w:rPr>
        <w:t>support</w:t>
      </w:r>
      <w:r w:rsidR="001A3752">
        <w:rPr>
          <w:rFonts w:ascii="Arial" w:hAnsi="Arial" w:cs="Arial"/>
        </w:rPr>
        <w:t xml:space="preserve"> </w:t>
      </w:r>
      <w:r w:rsidRPr="001A3752">
        <w:rPr>
          <w:rFonts w:ascii="Arial" w:hAnsi="Arial" w:cs="Arial"/>
        </w:rPr>
        <w:t xml:space="preserve">the scenario where the </w:t>
      </w:r>
      <w:proofErr w:type="spellStart"/>
      <w:r w:rsidR="00AF0454">
        <w:rPr>
          <w:rFonts w:ascii="Arial" w:hAnsi="Arial" w:cs="Arial"/>
        </w:rPr>
        <w:t>gNB</w:t>
      </w:r>
      <w:proofErr w:type="spellEnd"/>
      <w:r w:rsidR="00AF0454">
        <w:rPr>
          <w:rFonts w:ascii="Arial" w:hAnsi="Arial" w:cs="Arial"/>
        </w:rPr>
        <w:t>-</w:t>
      </w:r>
      <w:r w:rsidRPr="001A3752">
        <w:rPr>
          <w:rFonts w:ascii="Arial" w:hAnsi="Arial" w:cs="Arial"/>
        </w:rPr>
        <w:t xml:space="preserve">CU </w:t>
      </w:r>
      <w:r w:rsidR="00015B03">
        <w:rPr>
          <w:rFonts w:ascii="Arial" w:hAnsi="Arial" w:cs="Arial"/>
        </w:rPr>
        <w:t xml:space="preserve">can instruct </w:t>
      </w:r>
      <w:r w:rsidRPr="001A3752">
        <w:rPr>
          <w:rFonts w:ascii="Arial" w:hAnsi="Arial" w:cs="Arial"/>
        </w:rPr>
        <w:t xml:space="preserve">the serving </w:t>
      </w:r>
      <w:proofErr w:type="spellStart"/>
      <w:r w:rsidR="00AF0454">
        <w:rPr>
          <w:rFonts w:ascii="Arial" w:hAnsi="Arial" w:cs="Arial"/>
        </w:rPr>
        <w:t>gNB</w:t>
      </w:r>
      <w:proofErr w:type="spellEnd"/>
      <w:r w:rsidR="00AF0454">
        <w:rPr>
          <w:rFonts w:ascii="Arial" w:hAnsi="Arial" w:cs="Arial"/>
        </w:rPr>
        <w:t>-</w:t>
      </w:r>
      <w:r w:rsidRPr="001A3752">
        <w:rPr>
          <w:rFonts w:ascii="Arial" w:hAnsi="Arial" w:cs="Arial"/>
        </w:rPr>
        <w:t xml:space="preserve">DU to initiate </w:t>
      </w:r>
      <w:r w:rsidR="007519C5">
        <w:rPr>
          <w:rFonts w:ascii="Arial" w:hAnsi="Arial" w:cs="Arial"/>
        </w:rPr>
        <w:t>an</w:t>
      </w:r>
      <w:r w:rsidRPr="001A3752">
        <w:rPr>
          <w:rFonts w:ascii="Arial" w:hAnsi="Arial" w:cs="Arial"/>
        </w:rPr>
        <w:t xml:space="preserve"> LTM cell switch</w:t>
      </w:r>
      <w:r w:rsidR="007519C5">
        <w:rPr>
          <w:rFonts w:ascii="Arial" w:hAnsi="Arial" w:cs="Arial"/>
        </w:rPr>
        <w:t xml:space="preserve"> to a </w:t>
      </w:r>
      <w:r w:rsidR="00952AE6">
        <w:rPr>
          <w:rFonts w:ascii="Arial" w:hAnsi="Arial" w:cs="Arial"/>
        </w:rPr>
        <w:t xml:space="preserve">LTM candidate </w:t>
      </w:r>
      <w:r w:rsidR="007519C5">
        <w:rPr>
          <w:rFonts w:ascii="Arial" w:hAnsi="Arial" w:cs="Arial"/>
        </w:rPr>
        <w:t>cell that has been prepared for a UE</w:t>
      </w:r>
      <w:r w:rsidR="001A3752" w:rsidRPr="001A3752">
        <w:rPr>
          <w:rFonts w:ascii="Arial" w:hAnsi="Arial" w:cs="Arial"/>
        </w:rPr>
        <w:t>.</w:t>
      </w:r>
      <w:r w:rsidR="00D74DC6">
        <w:rPr>
          <w:rFonts w:ascii="Arial" w:hAnsi="Arial" w:cs="Arial"/>
        </w:rPr>
        <w:t xml:space="preserve"> </w:t>
      </w:r>
    </w:p>
    <w:p w14:paraId="351FF003" w14:textId="77777777" w:rsidR="00BA6274" w:rsidRDefault="00BA6274" w:rsidP="00BA6274">
      <w:pPr>
        <w:pStyle w:val="Heading1"/>
      </w:pPr>
      <w:r>
        <w:t>2</w:t>
      </w:r>
      <w:r>
        <w:tab/>
        <w:t>Actions</w:t>
      </w:r>
    </w:p>
    <w:p w14:paraId="25476421" w14:textId="63F56373" w:rsidR="00BA6274" w:rsidRDefault="00BA6274" w:rsidP="00BA627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E05A0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3ED912F1" w14:textId="40839037" w:rsidR="00BA6274" w:rsidRPr="00EA513D" w:rsidRDefault="00BA6274" w:rsidP="00BA627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RAN2</w:t>
      </w:r>
      <w:r w:rsidRPr="005745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kindly</w:t>
      </w:r>
      <w:r w:rsidR="008B380D">
        <w:rPr>
          <w:rFonts w:ascii="Arial" w:hAnsi="Arial" w:cs="Arial"/>
        </w:rPr>
        <w:t xml:space="preserve"> requests RAN3 to define </w:t>
      </w:r>
      <w:r w:rsidR="00AF0454">
        <w:rPr>
          <w:rFonts w:ascii="Arial" w:hAnsi="Arial" w:cs="Arial"/>
        </w:rPr>
        <w:t xml:space="preserve">necessary </w:t>
      </w:r>
      <w:r w:rsidR="008B380D">
        <w:rPr>
          <w:rFonts w:ascii="Arial" w:hAnsi="Arial" w:cs="Arial"/>
        </w:rPr>
        <w:t xml:space="preserve">signalling in F1AP to support </w:t>
      </w:r>
      <w:r w:rsidR="008B380D" w:rsidRPr="001A3752">
        <w:rPr>
          <w:rFonts w:ascii="Arial" w:hAnsi="Arial" w:cs="Arial"/>
        </w:rPr>
        <w:t>the scenario</w:t>
      </w:r>
      <w:r w:rsidR="00AE6F9E" w:rsidRPr="00AE6F9E">
        <w:rPr>
          <w:rFonts w:ascii="Arial" w:hAnsi="Arial" w:cs="Arial"/>
        </w:rPr>
        <w:t xml:space="preserve"> </w:t>
      </w:r>
      <w:r w:rsidR="00AE6F9E" w:rsidRPr="001A3752">
        <w:rPr>
          <w:rFonts w:ascii="Arial" w:hAnsi="Arial" w:cs="Arial"/>
        </w:rPr>
        <w:t xml:space="preserve">where the </w:t>
      </w:r>
      <w:proofErr w:type="spellStart"/>
      <w:r w:rsidR="00AE6F9E">
        <w:rPr>
          <w:rFonts w:ascii="Arial" w:hAnsi="Arial" w:cs="Arial"/>
        </w:rPr>
        <w:t>gNB</w:t>
      </w:r>
      <w:proofErr w:type="spellEnd"/>
      <w:r w:rsidR="00AE6F9E">
        <w:rPr>
          <w:rFonts w:ascii="Arial" w:hAnsi="Arial" w:cs="Arial"/>
        </w:rPr>
        <w:t>-</w:t>
      </w:r>
      <w:r w:rsidR="00AE6F9E" w:rsidRPr="001A3752">
        <w:rPr>
          <w:rFonts w:ascii="Arial" w:hAnsi="Arial" w:cs="Arial"/>
        </w:rPr>
        <w:t xml:space="preserve">CU </w:t>
      </w:r>
      <w:r w:rsidR="00AE6F9E">
        <w:rPr>
          <w:rFonts w:ascii="Arial" w:hAnsi="Arial" w:cs="Arial"/>
        </w:rPr>
        <w:t xml:space="preserve">can instruct </w:t>
      </w:r>
      <w:r w:rsidR="00AE6F9E" w:rsidRPr="001A3752">
        <w:rPr>
          <w:rFonts w:ascii="Arial" w:hAnsi="Arial" w:cs="Arial"/>
        </w:rPr>
        <w:t xml:space="preserve">the serving </w:t>
      </w:r>
      <w:proofErr w:type="spellStart"/>
      <w:r w:rsidR="00AE6F9E">
        <w:rPr>
          <w:rFonts w:ascii="Arial" w:hAnsi="Arial" w:cs="Arial"/>
        </w:rPr>
        <w:t>gNB</w:t>
      </w:r>
      <w:proofErr w:type="spellEnd"/>
      <w:r w:rsidR="00AE6F9E">
        <w:rPr>
          <w:rFonts w:ascii="Arial" w:hAnsi="Arial" w:cs="Arial"/>
        </w:rPr>
        <w:t>-</w:t>
      </w:r>
      <w:r w:rsidR="00AE6F9E" w:rsidRPr="001A3752">
        <w:rPr>
          <w:rFonts w:ascii="Arial" w:hAnsi="Arial" w:cs="Arial"/>
        </w:rPr>
        <w:t xml:space="preserve">DU to initiate </w:t>
      </w:r>
      <w:r w:rsidR="00AE6F9E">
        <w:rPr>
          <w:rFonts w:ascii="Arial" w:hAnsi="Arial" w:cs="Arial"/>
        </w:rPr>
        <w:t>an</w:t>
      </w:r>
      <w:r w:rsidR="00AE6F9E" w:rsidRPr="001A3752">
        <w:rPr>
          <w:rFonts w:ascii="Arial" w:hAnsi="Arial" w:cs="Arial"/>
        </w:rPr>
        <w:t xml:space="preserve"> LTM cell switch</w:t>
      </w:r>
      <w:r w:rsidR="00AE6F9E">
        <w:rPr>
          <w:rFonts w:ascii="Arial" w:hAnsi="Arial" w:cs="Arial"/>
        </w:rPr>
        <w:t xml:space="preserve"> to a LTM candidate cell that has been prepared for a UE</w:t>
      </w:r>
      <w:r>
        <w:rPr>
          <w:rFonts w:ascii="Arial" w:hAnsi="Arial" w:cs="Arial"/>
        </w:rPr>
        <w:t>.</w:t>
      </w:r>
    </w:p>
    <w:p w14:paraId="28B86FEF" w14:textId="77777777" w:rsidR="00BA6274" w:rsidRDefault="00BA6274" w:rsidP="00BA6274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szCs w:val="36"/>
        </w:rPr>
        <w:t>RAN2 m</w:t>
      </w:r>
      <w:r w:rsidRPr="000F6242">
        <w:rPr>
          <w:szCs w:val="36"/>
        </w:rPr>
        <w:t>eetings</w:t>
      </w:r>
    </w:p>
    <w:p w14:paraId="25BE97DE" w14:textId="4C8F880A" w:rsidR="00BA6274" w:rsidRDefault="00BA6274" w:rsidP="00BA6274">
      <w:r>
        <w:t>RAN2#127-bis</w:t>
      </w:r>
      <w:r>
        <w:tab/>
      </w:r>
      <w:r>
        <w:tab/>
        <w:t>October 14th - 18th, 2024</w:t>
      </w:r>
      <w:r>
        <w:tab/>
      </w:r>
      <w:r>
        <w:tab/>
      </w:r>
      <w:r w:rsidR="002B0C2A">
        <w:tab/>
      </w:r>
      <w:proofErr w:type="spellStart"/>
      <w:proofErr w:type="gramStart"/>
      <w:r w:rsidR="00A54348">
        <w:t>HeFei</w:t>
      </w:r>
      <w:proofErr w:type="spellEnd"/>
      <w:proofErr w:type="gramEnd"/>
      <w:r>
        <w:t>, China</w:t>
      </w:r>
    </w:p>
    <w:p w14:paraId="437BAFB8" w14:textId="78946F39" w:rsidR="002B0C2A" w:rsidRPr="002F1940" w:rsidRDefault="002B0C2A" w:rsidP="00BA6274">
      <w:r>
        <w:t>RAN2#128</w:t>
      </w:r>
      <w:r>
        <w:tab/>
      </w:r>
      <w:r>
        <w:tab/>
      </w:r>
      <w:r>
        <w:tab/>
        <w:t>November 18th – 22nd, 2024</w:t>
      </w:r>
      <w:r>
        <w:tab/>
      </w:r>
      <w:r>
        <w:tab/>
        <w:t>Orlando, USA</w:t>
      </w:r>
    </w:p>
    <w:p w14:paraId="6471F189" w14:textId="77777777" w:rsidR="00D1374E" w:rsidRPr="00700E45" w:rsidRDefault="00D1374E" w:rsidP="00D1374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PMingLiU" w:hAnsi="Arial"/>
          <w:sz w:val="36"/>
        </w:rPr>
      </w:pPr>
    </w:p>
    <w:p w14:paraId="35689AC7" w14:textId="77777777" w:rsidR="00D1374E" w:rsidRPr="008C2D2D" w:rsidRDefault="00D1374E" w:rsidP="00092294">
      <w:pPr>
        <w:rPr>
          <w:rFonts w:eastAsia="Times New Roman"/>
        </w:rPr>
      </w:pPr>
    </w:p>
    <w:sectPr w:rsidR="00D1374E" w:rsidRPr="008C2D2D" w:rsidSect="0039388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C4807" w14:textId="77777777" w:rsidR="002A15FB" w:rsidRDefault="002A15FB" w:rsidP="008615B4">
      <w:pPr>
        <w:spacing w:after="0"/>
      </w:pPr>
      <w:r>
        <w:separator/>
      </w:r>
    </w:p>
  </w:endnote>
  <w:endnote w:type="continuationSeparator" w:id="0">
    <w:p w14:paraId="7EB1EB13" w14:textId="77777777" w:rsidR="002A15FB" w:rsidRDefault="002A15FB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6E09B" w14:textId="77777777" w:rsidR="00C26F16" w:rsidRDefault="00C26F16" w:rsidP="002550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8FE20" w14:textId="77777777" w:rsidR="00C26F16" w:rsidRDefault="00C26F16" w:rsidP="002550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E7F83" w14:textId="77777777" w:rsidR="00C26F16" w:rsidRDefault="00C26F16" w:rsidP="00255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9DBFE" w14:textId="77777777" w:rsidR="002A15FB" w:rsidRDefault="002A15FB" w:rsidP="008615B4">
      <w:pPr>
        <w:spacing w:after="0"/>
      </w:pPr>
      <w:r>
        <w:separator/>
      </w:r>
    </w:p>
  </w:footnote>
  <w:footnote w:type="continuationSeparator" w:id="0">
    <w:p w14:paraId="3A4E80B0" w14:textId="77777777" w:rsidR="002A15FB" w:rsidRDefault="002A15FB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E81D8" w14:textId="77777777" w:rsidR="00C26F16" w:rsidRDefault="00C26F16" w:rsidP="00255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E313D" w14:textId="77777777" w:rsidR="00C26F16" w:rsidRDefault="00C26F16" w:rsidP="002550D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FFD12" w14:textId="77777777" w:rsidR="00C26F16" w:rsidRDefault="00C26F16" w:rsidP="00255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9F46F4"/>
    <w:multiLevelType w:val="hybridMultilevel"/>
    <w:tmpl w:val="64DE1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671F3"/>
    <w:multiLevelType w:val="hybridMultilevel"/>
    <w:tmpl w:val="F0FA5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D4C37"/>
    <w:multiLevelType w:val="hybridMultilevel"/>
    <w:tmpl w:val="45F42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F7A16"/>
    <w:multiLevelType w:val="hybridMultilevel"/>
    <w:tmpl w:val="7E18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715A08"/>
    <w:multiLevelType w:val="hybridMultilevel"/>
    <w:tmpl w:val="EACA06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64C6D"/>
    <w:multiLevelType w:val="hybridMultilevel"/>
    <w:tmpl w:val="8C9CB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F230AE"/>
    <w:multiLevelType w:val="hybridMultilevel"/>
    <w:tmpl w:val="6792E3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1"/>
  </w:num>
  <w:num w:numId="5">
    <w:abstractNumId w:val="7"/>
  </w:num>
  <w:num w:numId="6">
    <w:abstractNumId w:val="9"/>
  </w:num>
  <w:num w:numId="7">
    <w:abstractNumId w:val="0"/>
  </w:num>
  <w:num w:numId="8">
    <w:abstractNumId w:val="15"/>
  </w:num>
  <w:num w:numId="9">
    <w:abstractNumId w:val="2"/>
  </w:num>
  <w:num w:numId="10">
    <w:abstractNumId w:val="10"/>
  </w:num>
  <w:num w:numId="11">
    <w:abstractNumId w:val="12"/>
  </w:num>
  <w:num w:numId="12">
    <w:abstractNumId w:val="4"/>
  </w:num>
  <w:num w:numId="13">
    <w:abstractNumId w:val="11"/>
  </w:num>
  <w:num w:numId="14">
    <w:abstractNumId w:val="6"/>
  </w:num>
  <w:num w:numId="15">
    <w:abstractNumId w:val="3"/>
  </w:num>
  <w:num w:numId="16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BD"/>
    <w:rsid w:val="000024B4"/>
    <w:rsid w:val="000034E6"/>
    <w:rsid w:val="00003701"/>
    <w:rsid w:val="00003EA1"/>
    <w:rsid w:val="000052A5"/>
    <w:rsid w:val="000070B5"/>
    <w:rsid w:val="00007695"/>
    <w:rsid w:val="00012937"/>
    <w:rsid w:val="00012C79"/>
    <w:rsid w:val="00014797"/>
    <w:rsid w:val="00014A6E"/>
    <w:rsid w:val="00015B03"/>
    <w:rsid w:val="000169C5"/>
    <w:rsid w:val="00017FD2"/>
    <w:rsid w:val="00020034"/>
    <w:rsid w:val="000208DB"/>
    <w:rsid w:val="00020B52"/>
    <w:rsid w:val="000211F4"/>
    <w:rsid w:val="00021B0E"/>
    <w:rsid w:val="000222C7"/>
    <w:rsid w:val="000228DF"/>
    <w:rsid w:val="00022E4A"/>
    <w:rsid w:val="00024B29"/>
    <w:rsid w:val="00025E31"/>
    <w:rsid w:val="000264FC"/>
    <w:rsid w:val="00027EBA"/>
    <w:rsid w:val="00031569"/>
    <w:rsid w:val="00031DE0"/>
    <w:rsid w:val="000348A1"/>
    <w:rsid w:val="000374F4"/>
    <w:rsid w:val="00043549"/>
    <w:rsid w:val="00043F2D"/>
    <w:rsid w:val="0004471E"/>
    <w:rsid w:val="00046742"/>
    <w:rsid w:val="00050040"/>
    <w:rsid w:val="0005115F"/>
    <w:rsid w:val="00054AFF"/>
    <w:rsid w:val="00055BDE"/>
    <w:rsid w:val="00055C00"/>
    <w:rsid w:val="00055EA8"/>
    <w:rsid w:val="0005705F"/>
    <w:rsid w:val="0005749B"/>
    <w:rsid w:val="000601C9"/>
    <w:rsid w:val="00061D36"/>
    <w:rsid w:val="00061EA2"/>
    <w:rsid w:val="0006362E"/>
    <w:rsid w:val="0006392F"/>
    <w:rsid w:val="0006441D"/>
    <w:rsid w:val="00066C3C"/>
    <w:rsid w:val="00071F5E"/>
    <w:rsid w:val="000769A7"/>
    <w:rsid w:val="00077639"/>
    <w:rsid w:val="00077DB3"/>
    <w:rsid w:val="00081327"/>
    <w:rsid w:val="00082167"/>
    <w:rsid w:val="000837FC"/>
    <w:rsid w:val="00084AC4"/>
    <w:rsid w:val="00084E83"/>
    <w:rsid w:val="00085D53"/>
    <w:rsid w:val="000918D1"/>
    <w:rsid w:val="00091ECA"/>
    <w:rsid w:val="00091F9D"/>
    <w:rsid w:val="00092294"/>
    <w:rsid w:val="0009290F"/>
    <w:rsid w:val="0009481B"/>
    <w:rsid w:val="000956E3"/>
    <w:rsid w:val="00095960"/>
    <w:rsid w:val="00095E3E"/>
    <w:rsid w:val="0009602F"/>
    <w:rsid w:val="000A23CD"/>
    <w:rsid w:val="000A314B"/>
    <w:rsid w:val="000A3F78"/>
    <w:rsid w:val="000A400C"/>
    <w:rsid w:val="000A6394"/>
    <w:rsid w:val="000A65C0"/>
    <w:rsid w:val="000A6926"/>
    <w:rsid w:val="000A73BC"/>
    <w:rsid w:val="000A79AA"/>
    <w:rsid w:val="000B14EB"/>
    <w:rsid w:val="000B284D"/>
    <w:rsid w:val="000B3B16"/>
    <w:rsid w:val="000B5C93"/>
    <w:rsid w:val="000B7CB4"/>
    <w:rsid w:val="000B7FED"/>
    <w:rsid w:val="000C038A"/>
    <w:rsid w:val="000C0EA9"/>
    <w:rsid w:val="000C42A7"/>
    <w:rsid w:val="000C5DB6"/>
    <w:rsid w:val="000C6598"/>
    <w:rsid w:val="000C68BF"/>
    <w:rsid w:val="000C6ABB"/>
    <w:rsid w:val="000C7B24"/>
    <w:rsid w:val="000D0D46"/>
    <w:rsid w:val="000D1C1A"/>
    <w:rsid w:val="000D3609"/>
    <w:rsid w:val="000E15D7"/>
    <w:rsid w:val="000E3E34"/>
    <w:rsid w:val="000E685E"/>
    <w:rsid w:val="000E72D2"/>
    <w:rsid w:val="000F1467"/>
    <w:rsid w:val="000F1B88"/>
    <w:rsid w:val="000F24DD"/>
    <w:rsid w:val="000F362A"/>
    <w:rsid w:val="000F4786"/>
    <w:rsid w:val="000F4B37"/>
    <w:rsid w:val="000F584F"/>
    <w:rsid w:val="000F61F2"/>
    <w:rsid w:val="000F68EA"/>
    <w:rsid w:val="00103851"/>
    <w:rsid w:val="00104969"/>
    <w:rsid w:val="00107AC0"/>
    <w:rsid w:val="00111E7E"/>
    <w:rsid w:val="00113D9D"/>
    <w:rsid w:val="00113DF5"/>
    <w:rsid w:val="0011416F"/>
    <w:rsid w:val="00114D4B"/>
    <w:rsid w:val="00116F7E"/>
    <w:rsid w:val="0012266B"/>
    <w:rsid w:val="0012303B"/>
    <w:rsid w:val="001242F4"/>
    <w:rsid w:val="001249E0"/>
    <w:rsid w:val="00124F11"/>
    <w:rsid w:val="00125F68"/>
    <w:rsid w:val="00136EF8"/>
    <w:rsid w:val="00141412"/>
    <w:rsid w:val="00144A26"/>
    <w:rsid w:val="00144FAA"/>
    <w:rsid w:val="00145D43"/>
    <w:rsid w:val="0014635C"/>
    <w:rsid w:val="00146423"/>
    <w:rsid w:val="00146F53"/>
    <w:rsid w:val="001473D5"/>
    <w:rsid w:val="00150F95"/>
    <w:rsid w:val="00151150"/>
    <w:rsid w:val="00151449"/>
    <w:rsid w:val="00151508"/>
    <w:rsid w:val="00152316"/>
    <w:rsid w:val="00152CE8"/>
    <w:rsid w:val="00153DF3"/>
    <w:rsid w:val="001568DB"/>
    <w:rsid w:val="00156E80"/>
    <w:rsid w:val="00157615"/>
    <w:rsid w:val="00161076"/>
    <w:rsid w:val="00162670"/>
    <w:rsid w:val="001637B2"/>
    <w:rsid w:val="001637FC"/>
    <w:rsid w:val="001638EE"/>
    <w:rsid w:val="00163C37"/>
    <w:rsid w:val="001650F5"/>
    <w:rsid w:val="00170B20"/>
    <w:rsid w:val="0017159E"/>
    <w:rsid w:val="00171F9E"/>
    <w:rsid w:val="00172E2E"/>
    <w:rsid w:val="00173D5A"/>
    <w:rsid w:val="001778C9"/>
    <w:rsid w:val="00177B23"/>
    <w:rsid w:val="00177C08"/>
    <w:rsid w:val="00180367"/>
    <w:rsid w:val="00180955"/>
    <w:rsid w:val="001824BA"/>
    <w:rsid w:val="00183BCA"/>
    <w:rsid w:val="001879FA"/>
    <w:rsid w:val="00190773"/>
    <w:rsid w:val="00191EFC"/>
    <w:rsid w:val="00192C46"/>
    <w:rsid w:val="00193D6E"/>
    <w:rsid w:val="00195079"/>
    <w:rsid w:val="001A00CC"/>
    <w:rsid w:val="001A0230"/>
    <w:rsid w:val="001A07DB"/>
    <w:rsid w:val="001A08B3"/>
    <w:rsid w:val="001A0EAC"/>
    <w:rsid w:val="001A3752"/>
    <w:rsid w:val="001A4039"/>
    <w:rsid w:val="001A41C2"/>
    <w:rsid w:val="001A469B"/>
    <w:rsid w:val="001A4EA1"/>
    <w:rsid w:val="001A7B60"/>
    <w:rsid w:val="001B040C"/>
    <w:rsid w:val="001B05E2"/>
    <w:rsid w:val="001B0B77"/>
    <w:rsid w:val="001B27F0"/>
    <w:rsid w:val="001B3D73"/>
    <w:rsid w:val="001B52F0"/>
    <w:rsid w:val="001B7A65"/>
    <w:rsid w:val="001C15F5"/>
    <w:rsid w:val="001C1929"/>
    <w:rsid w:val="001C4F81"/>
    <w:rsid w:val="001C50E3"/>
    <w:rsid w:val="001C51FB"/>
    <w:rsid w:val="001C73F5"/>
    <w:rsid w:val="001D0C14"/>
    <w:rsid w:val="001D10CA"/>
    <w:rsid w:val="001D5AC6"/>
    <w:rsid w:val="001E22A0"/>
    <w:rsid w:val="001E2838"/>
    <w:rsid w:val="001E41F3"/>
    <w:rsid w:val="001F0ED4"/>
    <w:rsid w:val="001F1674"/>
    <w:rsid w:val="001F169D"/>
    <w:rsid w:val="001F1D5A"/>
    <w:rsid w:val="001F2C64"/>
    <w:rsid w:val="001F437E"/>
    <w:rsid w:val="001F4FE5"/>
    <w:rsid w:val="001F522A"/>
    <w:rsid w:val="001F5A53"/>
    <w:rsid w:val="001F5AEE"/>
    <w:rsid w:val="001F72D1"/>
    <w:rsid w:val="001F7461"/>
    <w:rsid w:val="001F7B5E"/>
    <w:rsid w:val="002031C7"/>
    <w:rsid w:val="002071A6"/>
    <w:rsid w:val="00207236"/>
    <w:rsid w:val="00207F76"/>
    <w:rsid w:val="00210367"/>
    <w:rsid w:val="002116D0"/>
    <w:rsid w:val="00211C97"/>
    <w:rsid w:val="00211E52"/>
    <w:rsid w:val="00213DB7"/>
    <w:rsid w:val="00214531"/>
    <w:rsid w:val="00216E34"/>
    <w:rsid w:val="002172C5"/>
    <w:rsid w:val="002206CD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BBD"/>
    <w:rsid w:val="002525B8"/>
    <w:rsid w:val="00253539"/>
    <w:rsid w:val="00253911"/>
    <w:rsid w:val="00254B19"/>
    <w:rsid w:val="002550D7"/>
    <w:rsid w:val="002556BF"/>
    <w:rsid w:val="00256B99"/>
    <w:rsid w:val="002576E6"/>
    <w:rsid w:val="0026004D"/>
    <w:rsid w:val="0026008E"/>
    <w:rsid w:val="002640DD"/>
    <w:rsid w:val="002641A5"/>
    <w:rsid w:val="00266193"/>
    <w:rsid w:val="002671F2"/>
    <w:rsid w:val="0026742E"/>
    <w:rsid w:val="002678CD"/>
    <w:rsid w:val="00272DA5"/>
    <w:rsid w:val="00273659"/>
    <w:rsid w:val="0027522E"/>
    <w:rsid w:val="002755D1"/>
    <w:rsid w:val="00275D12"/>
    <w:rsid w:val="002761C8"/>
    <w:rsid w:val="00280C24"/>
    <w:rsid w:val="00281715"/>
    <w:rsid w:val="00284E62"/>
    <w:rsid w:val="00284FEB"/>
    <w:rsid w:val="002860C4"/>
    <w:rsid w:val="0028624D"/>
    <w:rsid w:val="002867DE"/>
    <w:rsid w:val="00286E5A"/>
    <w:rsid w:val="0028709E"/>
    <w:rsid w:val="00290040"/>
    <w:rsid w:val="00290DA6"/>
    <w:rsid w:val="00291469"/>
    <w:rsid w:val="0029403D"/>
    <w:rsid w:val="00296A03"/>
    <w:rsid w:val="00297BE6"/>
    <w:rsid w:val="00297EC7"/>
    <w:rsid w:val="002A15FB"/>
    <w:rsid w:val="002A2316"/>
    <w:rsid w:val="002A2FDE"/>
    <w:rsid w:val="002A3D37"/>
    <w:rsid w:val="002A405A"/>
    <w:rsid w:val="002A4F0E"/>
    <w:rsid w:val="002A514E"/>
    <w:rsid w:val="002A5AE9"/>
    <w:rsid w:val="002A7A40"/>
    <w:rsid w:val="002B0C2A"/>
    <w:rsid w:val="002B1342"/>
    <w:rsid w:val="002B307A"/>
    <w:rsid w:val="002B39FD"/>
    <w:rsid w:val="002B3AB5"/>
    <w:rsid w:val="002B51BC"/>
    <w:rsid w:val="002B5741"/>
    <w:rsid w:val="002B7748"/>
    <w:rsid w:val="002C29B5"/>
    <w:rsid w:val="002C2AB8"/>
    <w:rsid w:val="002C3792"/>
    <w:rsid w:val="002C3B56"/>
    <w:rsid w:val="002C5BF3"/>
    <w:rsid w:val="002C654F"/>
    <w:rsid w:val="002C66F8"/>
    <w:rsid w:val="002C6A12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346"/>
    <w:rsid w:val="002E77EF"/>
    <w:rsid w:val="002E79C8"/>
    <w:rsid w:val="002F081E"/>
    <w:rsid w:val="002F144D"/>
    <w:rsid w:val="002F2D27"/>
    <w:rsid w:val="002F4CF0"/>
    <w:rsid w:val="002F6055"/>
    <w:rsid w:val="002F75EB"/>
    <w:rsid w:val="002F7F48"/>
    <w:rsid w:val="0030169B"/>
    <w:rsid w:val="00302AE6"/>
    <w:rsid w:val="00302E9B"/>
    <w:rsid w:val="0030447C"/>
    <w:rsid w:val="00304DBF"/>
    <w:rsid w:val="00305409"/>
    <w:rsid w:val="00305BD8"/>
    <w:rsid w:val="0031106F"/>
    <w:rsid w:val="00311215"/>
    <w:rsid w:val="003114A7"/>
    <w:rsid w:val="003124B0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2F8"/>
    <w:rsid w:val="00325E59"/>
    <w:rsid w:val="00326378"/>
    <w:rsid w:val="00326961"/>
    <w:rsid w:val="003269B4"/>
    <w:rsid w:val="00326B4B"/>
    <w:rsid w:val="00326DBF"/>
    <w:rsid w:val="00326E42"/>
    <w:rsid w:val="00327DD2"/>
    <w:rsid w:val="00330081"/>
    <w:rsid w:val="003307C4"/>
    <w:rsid w:val="00330BBA"/>
    <w:rsid w:val="00330C26"/>
    <w:rsid w:val="00337CA4"/>
    <w:rsid w:val="00343CF0"/>
    <w:rsid w:val="00343D08"/>
    <w:rsid w:val="00343E28"/>
    <w:rsid w:val="003454DD"/>
    <w:rsid w:val="003476DB"/>
    <w:rsid w:val="00347ED4"/>
    <w:rsid w:val="00350D42"/>
    <w:rsid w:val="0035260F"/>
    <w:rsid w:val="0035299F"/>
    <w:rsid w:val="00354081"/>
    <w:rsid w:val="00354220"/>
    <w:rsid w:val="00360393"/>
    <w:rsid w:val="003609EF"/>
    <w:rsid w:val="00361B43"/>
    <w:rsid w:val="0036231A"/>
    <w:rsid w:val="00363545"/>
    <w:rsid w:val="0036464B"/>
    <w:rsid w:val="003651F8"/>
    <w:rsid w:val="00366943"/>
    <w:rsid w:val="0037089D"/>
    <w:rsid w:val="003719B7"/>
    <w:rsid w:val="003722CE"/>
    <w:rsid w:val="00373282"/>
    <w:rsid w:val="00373874"/>
    <w:rsid w:val="003745A0"/>
    <w:rsid w:val="00374DD4"/>
    <w:rsid w:val="0037547D"/>
    <w:rsid w:val="00375943"/>
    <w:rsid w:val="0037608B"/>
    <w:rsid w:val="003768BB"/>
    <w:rsid w:val="00381121"/>
    <w:rsid w:val="003850CA"/>
    <w:rsid w:val="00385DD5"/>
    <w:rsid w:val="0038612D"/>
    <w:rsid w:val="0039077B"/>
    <w:rsid w:val="003907AD"/>
    <w:rsid w:val="00390C2D"/>
    <w:rsid w:val="00393881"/>
    <w:rsid w:val="00394C43"/>
    <w:rsid w:val="003950D7"/>
    <w:rsid w:val="0039592B"/>
    <w:rsid w:val="00395EA9"/>
    <w:rsid w:val="00396C69"/>
    <w:rsid w:val="003A187F"/>
    <w:rsid w:val="003A56FD"/>
    <w:rsid w:val="003A59B7"/>
    <w:rsid w:val="003A5B6B"/>
    <w:rsid w:val="003B0099"/>
    <w:rsid w:val="003B0697"/>
    <w:rsid w:val="003B088D"/>
    <w:rsid w:val="003B0AC0"/>
    <w:rsid w:val="003B0BF5"/>
    <w:rsid w:val="003B2748"/>
    <w:rsid w:val="003B2892"/>
    <w:rsid w:val="003B35C8"/>
    <w:rsid w:val="003B4037"/>
    <w:rsid w:val="003B4475"/>
    <w:rsid w:val="003B4852"/>
    <w:rsid w:val="003B526A"/>
    <w:rsid w:val="003B6DC5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25B9"/>
    <w:rsid w:val="003C3C38"/>
    <w:rsid w:val="003C59FD"/>
    <w:rsid w:val="003C6A8D"/>
    <w:rsid w:val="003C6E72"/>
    <w:rsid w:val="003C6F89"/>
    <w:rsid w:val="003D1547"/>
    <w:rsid w:val="003D418D"/>
    <w:rsid w:val="003D50D7"/>
    <w:rsid w:val="003D5E72"/>
    <w:rsid w:val="003D5F76"/>
    <w:rsid w:val="003E0158"/>
    <w:rsid w:val="003E1A36"/>
    <w:rsid w:val="003E470D"/>
    <w:rsid w:val="003E5C6B"/>
    <w:rsid w:val="003E6219"/>
    <w:rsid w:val="003E73A3"/>
    <w:rsid w:val="003E7642"/>
    <w:rsid w:val="003F00A0"/>
    <w:rsid w:val="003F520B"/>
    <w:rsid w:val="003F5ACF"/>
    <w:rsid w:val="003F697C"/>
    <w:rsid w:val="003F7FDA"/>
    <w:rsid w:val="004005E8"/>
    <w:rsid w:val="0040227A"/>
    <w:rsid w:val="0040227F"/>
    <w:rsid w:val="004035F6"/>
    <w:rsid w:val="00405172"/>
    <w:rsid w:val="00405836"/>
    <w:rsid w:val="00407CDC"/>
    <w:rsid w:val="00410371"/>
    <w:rsid w:val="004108B8"/>
    <w:rsid w:val="00410B64"/>
    <w:rsid w:val="00410D13"/>
    <w:rsid w:val="00411089"/>
    <w:rsid w:val="0041144C"/>
    <w:rsid w:val="00413760"/>
    <w:rsid w:val="00413CA7"/>
    <w:rsid w:val="00414713"/>
    <w:rsid w:val="004148EF"/>
    <w:rsid w:val="00416369"/>
    <w:rsid w:val="00423186"/>
    <w:rsid w:val="00424053"/>
    <w:rsid w:val="004242F1"/>
    <w:rsid w:val="00425D32"/>
    <w:rsid w:val="004304A9"/>
    <w:rsid w:val="004328D3"/>
    <w:rsid w:val="00432B30"/>
    <w:rsid w:val="00432D8F"/>
    <w:rsid w:val="00434CC7"/>
    <w:rsid w:val="0043515C"/>
    <w:rsid w:val="0043686A"/>
    <w:rsid w:val="00440F2D"/>
    <w:rsid w:val="004451AF"/>
    <w:rsid w:val="0044683D"/>
    <w:rsid w:val="00447970"/>
    <w:rsid w:val="00452DBD"/>
    <w:rsid w:val="00453A11"/>
    <w:rsid w:val="00453F5D"/>
    <w:rsid w:val="00454ABE"/>
    <w:rsid w:val="00456126"/>
    <w:rsid w:val="00456B9D"/>
    <w:rsid w:val="004600AF"/>
    <w:rsid w:val="00460C9D"/>
    <w:rsid w:val="00461675"/>
    <w:rsid w:val="00461764"/>
    <w:rsid w:val="00462FB4"/>
    <w:rsid w:val="00471C06"/>
    <w:rsid w:val="00472DF7"/>
    <w:rsid w:val="0047396B"/>
    <w:rsid w:val="004764DC"/>
    <w:rsid w:val="004778F9"/>
    <w:rsid w:val="0048343B"/>
    <w:rsid w:val="00483E80"/>
    <w:rsid w:val="004855A9"/>
    <w:rsid w:val="00485DE6"/>
    <w:rsid w:val="00487B63"/>
    <w:rsid w:val="0049116F"/>
    <w:rsid w:val="004914F9"/>
    <w:rsid w:val="00494633"/>
    <w:rsid w:val="00494862"/>
    <w:rsid w:val="00495D8F"/>
    <w:rsid w:val="004971FF"/>
    <w:rsid w:val="004A0028"/>
    <w:rsid w:val="004A14F9"/>
    <w:rsid w:val="004A29F6"/>
    <w:rsid w:val="004A710E"/>
    <w:rsid w:val="004A731B"/>
    <w:rsid w:val="004B0F2A"/>
    <w:rsid w:val="004B2F19"/>
    <w:rsid w:val="004B47AA"/>
    <w:rsid w:val="004B61BE"/>
    <w:rsid w:val="004B6951"/>
    <w:rsid w:val="004B75B7"/>
    <w:rsid w:val="004B79B4"/>
    <w:rsid w:val="004C0782"/>
    <w:rsid w:val="004C14C0"/>
    <w:rsid w:val="004C2450"/>
    <w:rsid w:val="004C3C46"/>
    <w:rsid w:val="004C3E9B"/>
    <w:rsid w:val="004C63E6"/>
    <w:rsid w:val="004D1AC4"/>
    <w:rsid w:val="004D2FAF"/>
    <w:rsid w:val="004D340F"/>
    <w:rsid w:val="004D4085"/>
    <w:rsid w:val="004D51D8"/>
    <w:rsid w:val="004D7C07"/>
    <w:rsid w:val="004E22F9"/>
    <w:rsid w:val="004E2307"/>
    <w:rsid w:val="004E241D"/>
    <w:rsid w:val="004E3EAA"/>
    <w:rsid w:val="004E7FC0"/>
    <w:rsid w:val="004F288F"/>
    <w:rsid w:val="004F364A"/>
    <w:rsid w:val="004F3721"/>
    <w:rsid w:val="004F4BD3"/>
    <w:rsid w:val="004F7474"/>
    <w:rsid w:val="00503866"/>
    <w:rsid w:val="00507441"/>
    <w:rsid w:val="0051041F"/>
    <w:rsid w:val="00510FAD"/>
    <w:rsid w:val="00510FE8"/>
    <w:rsid w:val="00511CCB"/>
    <w:rsid w:val="00511E2E"/>
    <w:rsid w:val="005147B5"/>
    <w:rsid w:val="0051580D"/>
    <w:rsid w:val="00520902"/>
    <w:rsid w:val="005211CF"/>
    <w:rsid w:val="00521378"/>
    <w:rsid w:val="00521EBA"/>
    <w:rsid w:val="00521EED"/>
    <w:rsid w:val="00523569"/>
    <w:rsid w:val="00524DA4"/>
    <w:rsid w:val="005255A0"/>
    <w:rsid w:val="00526480"/>
    <w:rsid w:val="005269EC"/>
    <w:rsid w:val="00527F3E"/>
    <w:rsid w:val="00530E9E"/>
    <w:rsid w:val="00533EAC"/>
    <w:rsid w:val="00533FBC"/>
    <w:rsid w:val="00534A17"/>
    <w:rsid w:val="00534B5C"/>
    <w:rsid w:val="0053558A"/>
    <w:rsid w:val="00536359"/>
    <w:rsid w:val="005370D2"/>
    <w:rsid w:val="00540BCE"/>
    <w:rsid w:val="005410D5"/>
    <w:rsid w:val="00542B5F"/>
    <w:rsid w:val="00542CA4"/>
    <w:rsid w:val="005431AD"/>
    <w:rsid w:val="0054344E"/>
    <w:rsid w:val="00546515"/>
    <w:rsid w:val="005466D8"/>
    <w:rsid w:val="0054699E"/>
    <w:rsid w:val="00547111"/>
    <w:rsid w:val="00552C5D"/>
    <w:rsid w:val="00552CC2"/>
    <w:rsid w:val="005541BC"/>
    <w:rsid w:val="005573EE"/>
    <w:rsid w:val="00557BA5"/>
    <w:rsid w:val="005607A1"/>
    <w:rsid w:val="00562111"/>
    <w:rsid w:val="00564470"/>
    <w:rsid w:val="00566023"/>
    <w:rsid w:val="00566844"/>
    <w:rsid w:val="00570A25"/>
    <w:rsid w:val="00571EDA"/>
    <w:rsid w:val="00572011"/>
    <w:rsid w:val="00573188"/>
    <w:rsid w:val="0057481D"/>
    <w:rsid w:val="00575667"/>
    <w:rsid w:val="00576FB2"/>
    <w:rsid w:val="00577A14"/>
    <w:rsid w:val="005815EF"/>
    <w:rsid w:val="00581665"/>
    <w:rsid w:val="00582DD5"/>
    <w:rsid w:val="0058380D"/>
    <w:rsid w:val="005878B9"/>
    <w:rsid w:val="00591AEB"/>
    <w:rsid w:val="0059293D"/>
    <w:rsid w:val="00592D74"/>
    <w:rsid w:val="005930AE"/>
    <w:rsid w:val="005941C4"/>
    <w:rsid w:val="00595691"/>
    <w:rsid w:val="0059578C"/>
    <w:rsid w:val="00597C64"/>
    <w:rsid w:val="005A188A"/>
    <w:rsid w:val="005A1931"/>
    <w:rsid w:val="005A5042"/>
    <w:rsid w:val="005A69E0"/>
    <w:rsid w:val="005B2776"/>
    <w:rsid w:val="005B4D59"/>
    <w:rsid w:val="005B4F73"/>
    <w:rsid w:val="005B75BE"/>
    <w:rsid w:val="005C10DC"/>
    <w:rsid w:val="005C2201"/>
    <w:rsid w:val="005C340F"/>
    <w:rsid w:val="005C37A0"/>
    <w:rsid w:val="005C4996"/>
    <w:rsid w:val="005C4E47"/>
    <w:rsid w:val="005C5A57"/>
    <w:rsid w:val="005C651E"/>
    <w:rsid w:val="005C65AC"/>
    <w:rsid w:val="005D0A81"/>
    <w:rsid w:val="005D0C19"/>
    <w:rsid w:val="005D14F9"/>
    <w:rsid w:val="005D2368"/>
    <w:rsid w:val="005D3262"/>
    <w:rsid w:val="005D7952"/>
    <w:rsid w:val="005E0B22"/>
    <w:rsid w:val="005E1835"/>
    <w:rsid w:val="005E1AD7"/>
    <w:rsid w:val="005E21B9"/>
    <w:rsid w:val="005E2A98"/>
    <w:rsid w:val="005E2C44"/>
    <w:rsid w:val="005E2DDB"/>
    <w:rsid w:val="005E2EA1"/>
    <w:rsid w:val="005E4718"/>
    <w:rsid w:val="005E5613"/>
    <w:rsid w:val="005E7044"/>
    <w:rsid w:val="005E7A8E"/>
    <w:rsid w:val="005F18DB"/>
    <w:rsid w:val="005F1FD0"/>
    <w:rsid w:val="005F217A"/>
    <w:rsid w:val="005F29C3"/>
    <w:rsid w:val="005F3497"/>
    <w:rsid w:val="005F4FE9"/>
    <w:rsid w:val="00601DF0"/>
    <w:rsid w:val="0060214E"/>
    <w:rsid w:val="00602B56"/>
    <w:rsid w:val="006030A7"/>
    <w:rsid w:val="006039EB"/>
    <w:rsid w:val="00604507"/>
    <w:rsid w:val="00605530"/>
    <w:rsid w:val="00606F88"/>
    <w:rsid w:val="00610019"/>
    <w:rsid w:val="00610A9D"/>
    <w:rsid w:val="00610AD4"/>
    <w:rsid w:val="00613ADC"/>
    <w:rsid w:val="0061509F"/>
    <w:rsid w:val="00617F9E"/>
    <w:rsid w:val="0062070F"/>
    <w:rsid w:val="0062098C"/>
    <w:rsid w:val="00620AEC"/>
    <w:rsid w:val="00621188"/>
    <w:rsid w:val="0062146F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35719"/>
    <w:rsid w:val="006415DC"/>
    <w:rsid w:val="006420AE"/>
    <w:rsid w:val="0064232B"/>
    <w:rsid w:val="00642AC0"/>
    <w:rsid w:val="00644E01"/>
    <w:rsid w:val="006455EE"/>
    <w:rsid w:val="00646D35"/>
    <w:rsid w:val="006470AF"/>
    <w:rsid w:val="006475DA"/>
    <w:rsid w:val="0064782C"/>
    <w:rsid w:val="00647D4F"/>
    <w:rsid w:val="00650043"/>
    <w:rsid w:val="006504D6"/>
    <w:rsid w:val="006534D9"/>
    <w:rsid w:val="00653AFC"/>
    <w:rsid w:val="00656287"/>
    <w:rsid w:val="00657185"/>
    <w:rsid w:val="00660EFB"/>
    <w:rsid w:val="00662004"/>
    <w:rsid w:val="00662A9D"/>
    <w:rsid w:val="00662E47"/>
    <w:rsid w:val="00663331"/>
    <w:rsid w:val="0066433D"/>
    <w:rsid w:val="00665EE3"/>
    <w:rsid w:val="006666E0"/>
    <w:rsid w:val="00667535"/>
    <w:rsid w:val="00670F7F"/>
    <w:rsid w:val="00674255"/>
    <w:rsid w:val="00674A62"/>
    <w:rsid w:val="00675AE6"/>
    <w:rsid w:val="00683461"/>
    <w:rsid w:val="00684AFA"/>
    <w:rsid w:val="00686736"/>
    <w:rsid w:val="006876C5"/>
    <w:rsid w:val="00691BB3"/>
    <w:rsid w:val="00695808"/>
    <w:rsid w:val="00695F1C"/>
    <w:rsid w:val="006A20BB"/>
    <w:rsid w:val="006A48CB"/>
    <w:rsid w:val="006A4EAF"/>
    <w:rsid w:val="006A6492"/>
    <w:rsid w:val="006A65AF"/>
    <w:rsid w:val="006A6FF6"/>
    <w:rsid w:val="006B027D"/>
    <w:rsid w:val="006B0588"/>
    <w:rsid w:val="006B05DF"/>
    <w:rsid w:val="006B1B34"/>
    <w:rsid w:val="006B2F79"/>
    <w:rsid w:val="006B39C3"/>
    <w:rsid w:val="006B46FB"/>
    <w:rsid w:val="006B4DB7"/>
    <w:rsid w:val="006B4EA0"/>
    <w:rsid w:val="006B5846"/>
    <w:rsid w:val="006B7194"/>
    <w:rsid w:val="006C1C5C"/>
    <w:rsid w:val="006C2701"/>
    <w:rsid w:val="006C30E6"/>
    <w:rsid w:val="006C3B1C"/>
    <w:rsid w:val="006C58CD"/>
    <w:rsid w:val="006D0296"/>
    <w:rsid w:val="006D0D9B"/>
    <w:rsid w:val="006D2FAF"/>
    <w:rsid w:val="006D352C"/>
    <w:rsid w:val="006D3CAE"/>
    <w:rsid w:val="006D3E36"/>
    <w:rsid w:val="006D6FA7"/>
    <w:rsid w:val="006D7E7A"/>
    <w:rsid w:val="006D7F8B"/>
    <w:rsid w:val="006E0366"/>
    <w:rsid w:val="006E21FB"/>
    <w:rsid w:val="006E231F"/>
    <w:rsid w:val="006E3569"/>
    <w:rsid w:val="006E5E1E"/>
    <w:rsid w:val="006E66F0"/>
    <w:rsid w:val="006E74C2"/>
    <w:rsid w:val="006E7BCB"/>
    <w:rsid w:val="006F43DD"/>
    <w:rsid w:val="006F48BA"/>
    <w:rsid w:val="006F4C3D"/>
    <w:rsid w:val="006F5612"/>
    <w:rsid w:val="006F6849"/>
    <w:rsid w:val="00700E45"/>
    <w:rsid w:val="0070278D"/>
    <w:rsid w:val="00702A74"/>
    <w:rsid w:val="0070503C"/>
    <w:rsid w:val="00705F81"/>
    <w:rsid w:val="007108FC"/>
    <w:rsid w:val="00714F40"/>
    <w:rsid w:val="0071787C"/>
    <w:rsid w:val="007201BF"/>
    <w:rsid w:val="007204F7"/>
    <w:rsid w:val="00721802"/>
    <w:rsid w:val="007226E8"/>
    <w:rsid w:val="00723CCF"/>
    <w:rsid w:val="007271B7"/>
    <w:rsid w:val="00731037"/>
    <w:rsid w:val="00732968"/>
    <w:rsid w:val="00732DA4"/>
    <w:rsid w:val="007367C4"/>
    <w:rsid w:val="007368A5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46F86"/>
    <w:rsid w:val="00750B77"/>
    <w:rsid w:val="007517BE"/>
    <w:rsid w:val="007519C5"/>
    <w:rsid w:val="00754ACC"/>
    <w:rsid w:val="00754C97"/>
    <w:rsid w:val="00756929"/>
    <w:rsid w:val="0076083D"/>
    <w:rsid w:val="00761696"/>
    <w:rsid w:val="0076177E"/>
    <w:rsid w:val="007619FF"/>
    <w:rsid w:val="0076383A"/>
    <w:rsid w:val="00765701"/>
    <w:rsid w:val="00771EB5"/>
    <w:rsid w:val="00774418"/>
    <w:rsid w:val="007749B5"/>
    <w:rsid w:val="00774A91"/>
    <w:rsid w:val="00774BBD"/>
    <w:rsid w:val="00775AE4"/>
    <w:rsid w:val="00776293"/>
    <w:rsid w:val="00782439"/>
    <w:rsid w:val="00782606"/>
    <w:rsid w:val="00782AE0"/>
    <w:rsid w:val="00782F3F"/>
    <w:rsid w:val="007832DA"/>
    <w:rsid w:val="00783720"/>
    <w:rsid w:val="0078653E"/>
    <w:rsid w:val="007878B1"/>
    <w:rsid w:val="00787964"/>
    <w:rsid w:val="00787AE0"/>
    <w:rsid w:val="007902A7"/>
    <w:rsid w:val="00792342"/>
    <w:rsid w:val="0079254A"/>
    <w:rsid w:val="00793BFA"/>
    <w:rsid w:val="00794D50"/>
    <w:rsid w:val="00796EA3"/>
    <w:rsid w:val="00796FFB"/>
    <w:rsid w:val="007977A8"/>
    <w:rsid w:val="007A296C"/>
    <w:rsid w:val="007A2EDD"/>
    <w:rsid w:val="007A457D"/>
    <w:rsid w:val="007A6692"/>
    <w:rsid w:val="007A6BE7"/>
    <w:rsid w:val="007A7E1E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D11C6"/>
    <w:rsid w:val="007D1F72"/>
    <w:rsid w:val="007D2511"/>
    <w:rsid w:val="007D2F95"/>
    <w:rsid w:val="007D32AF"/>
    <w:rsid w:val="007D48B3"/>
    <w:rsid w:val="007D6A07"/>
    <w:rsid w:val="007D6A84"/>
    <w:rsid w:val="007D6B3F"/>
    <w:rsid w:val="007D79AF"/>
    <w:rsid w:val="007E0780"/>
    <w:rsid w:val="007E08DA"/>
    <w:rsid w:val="007E0F1A"/>
    <w:rsid w:val="007E1574"/>
    <w:rsid w:val="007E21C6"/>
    <w:rsid w:val="007E3933"/>
    <w:rsid w:val="007E3973"/>
    <w:rsid w:val="007E5104"/>
    <w:rsid w:val="007E565B"/>
    <w:rsid w:val="007F08CD"/>
    <w:rsid w:val="007F1C13"/>
    <w:rsid w:val="007F1EC1"/>
    <w:rsid w:val="007F5818"/>
    <w:rsid w:val="007F6969"/>
    <w:rsid w:val="007F7235"/>
    <w:rsid w:val="007F7259"/>
    <w:rsid w:val="007F7B7F"/>
    <w:rsid w:val="00800418"/>
    <w:rsid w:val="008014AB"/>
    <w:rsid w:val="00803789"/>
    <w:rsid w:val="008037F6"/>
    <w:rsid w:val="008038CF"/>
    <w:rsid w:val="008040A8"/>
    <w:rsid w:val="008048CE"/>
    <w:rsid w:val="008062D3"/>
    <w:rsid w:val="00806878"/>
    <w:rsid w:val="00806DCD"/>
    <w:rsid w:val="00807601"/>
    <w:rsid w:val="00811CB0"/>
    <w:rsid w:val="00813A33"/>
    <w:rsid w:val="00814D64"/>
    <w:rsid w:val="00815008"/>
    <w:rsid w:val="00815E21"/>
    <w:rsid w:val="00816E8A"/>
    <w:rsid w:val="0082062F"/>
    <w:rsid w:val="0082382E"/>
    <w:rsid w:val="00824BB1"/>
    <w:rsid w:val="008279FA"/>
    <w:rsid w:val="00830B9E"/>
    <w:rsid w:val="008323F3"/>
    <w:rsid w:val="0083443E"/>
    <w:rsid w:val="00835200"/>
    <w:rsid w:val="0083601E"/>
    <w:rsid w:val="00836454"/>
    <w:rsid w:val="00836BE7"/>
    <w:rsid w:val="008378AA"/>
    <w:rsid w:val="008378B4"/>
    <w:rsid w:val="00837C46"/>
    <w:rsid w:val="008404B7"/>
    <w:rsid w:val="008404DA"/>
    <w:rsid w:val="0084066A"/>
    <w:rsid w:val="00842B7E"/>
    <w:rsid w:val="0084424D"/>
    <w:rsid w:val="00847900"/>
    <w:rsid w:val="00851617"/>
    <w:rsid w:val="0085355A"/>
    <w:rsid w:val="008546B5"/>
    <w:rsid w:val="008547DB"/>
    <w:rsid w:val="00854B6F"/>
    <w:rsid w:val="008550D7"/>
    <w:rsid w:val="008552E9"/>
    <w:rsid w:val="008563FF"/>
    <w:rsid w:val="008578AE"/>
    <w:rsid w:val="008601D7"/>
    <w:rsid w:val="008615B4"/>
    <w:rsid w:val="0086186D"/>
    <w:rsid w:val="008626E7"/>
    <w:rsid w:val="008628AA"/>
    <w:rsid w:val="00862EE5"/>
    <w:rsid w:val="00870EE7"/>
    <w:rsid w:val="008714B2"/>
    <w:rsid w:val="00871EE6"/>
    <w:rsid w:val="008721E0"/>
    <w:rsid w:val="008726E4"/>
    <w:rsid w:val="008728F6"/>
    <w:rsid w:val="0088002B"/>
    <w:rsid w:val="00881013"/>
    <w:rsid w:val="008813B8"/>
    <w:rsid w:val="008826D8"/>
    <w:rsid w:val="00882B3B"/>
    <w:rsid w:val="00883AD8"/>
    <w:rsid w:val="00883D3A"/>
    <w:rsid w:val="00885607"/>
    <w:rsid w:val="0088585C"/>
    <w:rsid w:val="00885DC6"/>
    <w:rsid w:val="00885EDF"/>
    <w:rsid w:val="008863B9"/>
    <w:rsid w:val="00886643"/>
    <w:rsid w:val="00886F3E"/>
    <w:rsid w:val="00891537"/>
    <w:rsid w:val="00894B5D"/>
    <w:rsid w:val="008A1653"/>
    <w:rsid w:val="008A194E"/>
    <w:rsid w:val="008A41DF"/>
    <w:rsid w:val="008A45A6"/>
    <w:rsid w:val="008A48AF"/>
    <w:rsid w:val="008A5895"/>
    <w:rsid w:val="008A5A5E"/>
    <w:rsid w:val="008B1077"/>
    <w:rsid w:val="008B2782"/>
    <w:rsid w:val="008B32AD"/>
    <w:rsid w:val="008B380D"/>
    <w:rsid w:val="008B6E4D"/>
    <w:rsid w:val="008B7640"/>
    <w:rsid w:val="008C2D2D"/>
    <w:rsid w:val="008C5611"/>
    <w:rsid w:val="008C6746"/>
    <w:rsid w:val="008C7090"/>
    <w:rsid w:val="008D07F7"/>
    <w:rsid w:val="008D0A29"/>
    <w:rsid w:val="008D1689"/>
    <w:rsid w:val="008D4B7F"/>
    <w:rsid w:val="008D7B31"/>
    <w:rsid w:val="008F09C4"/>
    <w:rsid w:val="008F130A"/>
    <w:rsid w:val="008F1A6C"/>
    <w:rsid w:val="008F221C"/>
    <w:rsid w:val="008F686C"/>
    <w:rsid w:val="008F7277"/>
    <w:rsid w:val="00900044"/>
    <w:rsid w:val="009004BE"/>
    <w:rsid w:val="00900A4B"/>
    <w:rsid w:val="00901195"/>
    <w:rsid w:val="009013F3"/>
    <w:rsid w:val="00901460"/>
    <w:rsid w:val="00903371"/>
    <w:rsid w:val="00903E7A"/>
    <w:rsid w:val="0090442B"/>
    <w:rsid w:val="00906EEF"/>
    <w:rsid w:val="0090747A"/>
    <w:rsid w:val="00907A04"/>
    <w:rsid w:val="00910848"/>
    <w:rsid w:val="0091245A"/>
    <w:rsid w:val="009148DE"/>
    <w:rsid w:val="00914CB4"/>
    <w:rsid w:val="00914F25"/>
    <w:rsid w:val="009170D1"/>
    <w:rsid w:val="009222F7"/>
    <w:rsid w:val="00922393"/>
    <w:rsid w:val="00923B88"/>
    <w:rsid w:val="00923F7F"/>
    <w:rsid w:val="00925635"/>
    <w:rsid w:val="00930B63"/>
    <w:rsid w:val="00930F12"/>
    <w:rsid w:val="009348AA"/>
    <w:rsid w:val="00934A67"/>
    <w:rsid w:val="0093528B"/>
    <w:rsid w:val="009364A0"/>
    <w:rsid w:val="00937E60"/>
    <w:rsid w:val="009406C3"/>
    <w:rsid w:val="00940E8C"/>
    <w:rsid w:val="009413EC"/>
    <w:rsid w:val="00941C16"/>
    <w:rsid w:val="00941E30"/>
    <w:rsid w:val="00942BEC"/>
    <w:rsid w:val="00947002"/>
    <w:rsid w:val="00950D71"/>
    <w:rsid w:val="00952AE6"/>
    <w:rsid w:val="009543C7"/>
    <w:rsid w:val="00957BB7"/>
    <w:rsid w:val="00960279"/>
    <w:rsid w:val="0096098E"/>
    <w:rsid w:val="00960E5F"/>
    <w:rsid w:val="009627DD"/>
    <w:rsid w:val="00962E4D"/>
    <w:rsid w:val="00962F6B"/>
    <w:rsid w:val="009633D3"/>
    <w:rsid w:val="00963E5F"/>
    <w:rsid w:val="00966997"/>
    <w:rsid w:val="00967123"/>
    <w:rsid w:val="0096772A"/>
    <w:rsid w:val="00970947"/>
    <w:rsid w:val="00971D92"/>
    <w:rsid w:val="00972D34"/>
    <w:rsid w:val="0097551B"/>
    <w:rsid w:val="00976AE7"/>
    <w:rsid w:val="009777D9"/>
    <w:rsid w:val="00980541"/>
    <w:rsid w:val="00980B00"/>
    <w:rsid w:val="00983CAE"/>
    <w:rsid w:val="009850BE"/>
    <w:rsid w:val="00986CD7"/>
    <w:rsid w:val="00987D9C"/>
    <w:rsid w:val="0099058F"/>
    <w:rsid w:val="00991B88"/>
    <w:rsid w:val="00993DAF"/>
    <w:rsid w:val="00994BB1"/>
    <w:rsid w:val="00995508"/>
    <w:rsid w:val="00997004"/>
    <w:rsid w:val="009A304D"/>
    <w:rsid w:val="009A422A"/>
    <w:rsid w:val="009A4EA6"/>
    <w:rsid w:val="009A5753"/>
    <w:rsid w:val="009A579D"/>
    <w:rsid w:val="009A70AE"/>
    <w:rsid w:val="009B18AD"/>
    <w:rsid w:val="009B22E4"/>
    <w:rsid w:val="009B2D0B"/>
    <w:rsid w:val="009B3F61"/>
    <w:rsid w:val="009B52D6"/>
    <w:rsid w:val="009B5E8E"/>
    <w:rsid w:val="009B6918"/>
    <w:rsid w:val="009B7781"/>
    <w:rsid w:val="009B7BDB"/>
    <w:rsid w:val="009C0AE8"/>
    <w:rsid w:val="009C0CD0"/>
    <w:rsid w:val="009C190C"/>
    <w:rsid w:val="009C280E"/>
    <w:rsid w:val="009C292D"/>
    <w:rsid w:val="009C37AB"/>
    <w:rsid w:val="009C40DD"/>
    <w:rsid w:val="009C44F5"/>
    <w:rsid w:val="009C486F"/>
    <w:rsid w:val="009C6633"/>
    <w:rsid w:val="009C6C88"/>
    <w:rsid w:val="009C709E"/>
    <w:rsid w:val="009D04C8"/>
    <w:rsid w:val="009D58F7"/>
    <w:rsid w:val="009D631D"/>
    <w:rsid w:val="009D649E"/>
    <w:rsid w:val="009E3297"/>
    <w:rsid w:val="009E5B7D"/>
    <w:rsid w:val="009E6211"/>
    <w:rsid w:val="009E6B68"/>
    <w:rsid w:val="009E6DDA"/>
    <w:rsid w:val="009E7470"/>
    <w:rsid w:val="009E7F2E"/>
    <w:rsid w:val="009F1DF7"/>
    <w:rsid w:val="009F2CD2"/>
    <w:rsid w:val="009F541B"/>
    <w:rsid w:val="009F6192"/>
    <w:rsid w:val="009F62F6"/>
    <w:rsid w:val="009F63D5"/>
    <w:rsid w:val="009F6F3B"/>
    <w:rsid w:val="009F734F"/>
    <w:rsid w:val="00A01F9C"/>
    <w:rsid w:val="00A0452D"/>
    <w:rsid w:val="00A06BCA"/>
    <w:rsid w:val="00A071A7"/>
    <w:rsid w:val="00A079D4"/>
    <w:rsid w:val="00A07CBC"/>
    <w:rsid w:val="00A10B2A"/>
    <w:rsid w:val="00A1493F"/>
    <w:rsid w:val="00A149F9"/>
    <w:rsid w:val="00A163DF"/>
    <w:rsid w:val="00A16C53"/>
    <w:rsid w:val="00A170EC"/>
    <w:rsid w:val="00A20055"/>
    <w:rsid w:val="00A20DAB"/>
    <w:rsid w:val="00A22808"/>
    <w:rsid w:val="00A240E1"/>
    <w:rsid w:val="00A246B6"/>
    <w:rsid w:val="00A24C06"/>
    <w:rsid w:val="00A32D5D"/>
    <w:rsid w:val="00A332AE"/>
    <w:rsid w:val="00A34289"/>
    <w:rsid w:val="00A35913"/>
    <w:rsid w:val="00A35B7D"/>
    <w:rsid w:val="00A37C74"/>
    <w:rsid w:val="00A4028A"/>
    <w:rsid w:val="00A40920"/>
    <w:rsid w:val="00A44115"/>
    <w:rsid w:val="00A46744"/>
    <w:rsid w:val="00A47044"/>
    <w:rsid w:val="00A47C15"/>
    <w:rsid w:val="00A47E70"/>
    <w:rsid w:val="00A50599"/>
    <w:rsid w:val="00A507F7"/>
    <w:rsid w:val="00A50CF0"/>
    <w:rsid w:val="00A511A4"/>
    <w:rsid w:val="00A5395B"/>
    <w:rsid w:val="00A54348"/>
    <w:rsid w:val="00A54E21"/>
    <w:rsid w:val="00A556CF"/>
    <w:rsid w:val="00A557BD"/>
    <w:rsid w:val="00A5594A"/>
    <w:rsid w:val="00A56606"/>
    <w:rsid w:val="00A56E99"/>
    <w:rsid w:val="00A62C82"/>
    <w:rsid w:val="00A62F12"/>
    <w:rsid w:val="00A62F50"/>
    <w:rsid w:val="00A63BAA"/>
    <w:rsid w:val="00A63EB7"/>
    <w:rsid w:val="00A64751"/>
    <w:rsid w:val="00A65069"/>
    <w:rsid w:val="00A666CB"/>
    <w:rsid w:val="00A66A92"/>
    <w:rsid w:val="00A7434A"/>
    <w:rsid w:val="00A7579C"/>
    <w:rsid w:val="00A7671C"/>
    <w:rsid w:val="00A76B9E"/>
    <w:rsid w:val="00A76C91"/>
    <w:rsid w:val="00A80A77"/>
    <w:rsid w:val="00A82153"/>
    <w:rsid w:val="00A826BC"/>
    <w:rsid w:val="00A852D5"/>
    <w:rsid w:val="00A86DCD"/>
    <w:rsid w:val="00A93A1C"/>
    <w:rsid w:val="00A93ADA"/>
    <w:rsid w:val="00A944FD"/>
    <w:rsid w:val="00A947EB"/>
    <w:rsid w:val="00A96234"/>
    <w:rsid w:val="00A96B65"/>
    <w:rsid w:val="00A973BD"/>
    <w:rsid w:val="00A975A9"/>
    <w:rsid w:val="00A97E34"/>
    <w:rsid w:val="00AA008A"/>
    <w:rsid w:val="00AA2CBC"/>
    <w:rsid w:val="00AA2FCA"/>
    <w:rsid w:val="00AA37EA"/>
    <w:rsid w:val="00AA4A6C"/>
    <w:rsid w:val="00AA6AC8"/>
    <w:rsid w:val="00AA77B0"/>
    <w:rsid w:val="00AB2A68"/>
    <w:rsid w:val="00AB4E7E"/>
    <w:rsid w:val="00AB5F84"/>
    <w:rsid w:val="00AC09FB"/>
    <w:rsid w:val="00AC2ADE"/>
    <w:rsid w:val="00AC3562"/>
    <w:rsid w:val="00AC35C7"/>
    <w:rsid w:val="00AC384A"/>
    <w:rsid w:val="00AC42C3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3D6E"/>
    <w:rsid w:val="00AD54EF"/>
    <w:rsid w:val="00AD6172"/>
    <w:rsid w:val="00AD6BC8"/>
    <w:rsid w:val="00AD717B"/>
    <w:rsid w:val="00AD785F"/>
    <w:rsid w:val="00AE0BFE"/>
    <w:rsid w:val="00AE0D79"/>
    <w:rsid w:val="00AE1788"/>
    <w:rsid w:val="00AE512B"/>
    <w:rsid w:val="00AE6F9E"/>
    <w:rsid w:val="00AE75A0"/>
    <w:rsid w:val="00AF0454"/>
    <w:rsid w:val="00AF3957"/>
    <w:rsid w:val="00AF3C52"/>
    <w:rsid w:val="00AF6250"/>
    <w:rsid w:val="00AF636C"/>
    <w:rsid w:val="00AF7324"/>
    <w:rsid w:val="00B005BD"/>
    <w:rsid w:val="00B00BC8"/>
    <w:rsid w:val="00B0159B"/>
    <w:rsid w:val="00B02EBE"/>
    <w:rsid w:val="00B03167"/>
    <w:rsid w:val="00B0445F"/>
    <w:rsid w:val="00B05259"/>
    <w:rsid w:val="00B070C2"/>
    <w:rsid w:val="00B07442"/>
    <w:rsid w:val="00B078FC"/>
    <w:rsid w:val="00B10CB3"/>
    <w:rsid w:val="00B1126C"/>
    <w:rsid w:val="00B12ACD"/>
    <w:rsid w:val="00B21E2C"/>
    <w:rsid w:val="00B23924"/>
    <w:rsid w:val="00B241E5"/>
    <w:rsid w:val="00B2438C"/>
    <w:rsid w:val="00B258BB"/>
    <w:rsid w:val="00B26D90"/>
    <w:rsid w:val="00B270B2"/>
    <w:rsid w:val="00B319B3"/>
    <w:rsid w:val="00B33522"/>
    <w:rsid w:val="00B34C8E"/>
    <w:rsid w:val="00B35244"/>
    <w:rsid w:val="00B358BF"/>
    <w:rsid w:val="00B37A5C"/>
    <w:rsid w:val="00B41FB6"/>
    <w:rsid w:val="00B423C6"/>
    <w:rsid w:val="00B452F4"/>
    <w:rsid w:val="00B45835"/>
    <w:rsid w:val="00B46424"/>
    <w:rsid w:val="00B47690"/>
    <w:rsid w:val="00B50419"/>
    <w:rsid w:val="00B50486"/>
    <w:rsid w:val="00B51335"/>
    <w:rsid w:val="00B51CF0"/>
    <w:rsid w:val="00B52481"/>
    <w:rsid w:val="00B54B01"/>
    <w:rsid w:val="00B55568"/>
    <w:rsid w:val="00B5785E"/>
    <w:rsid w:val="00B61424"/>
    <w:rsid w:val="00B614C1"/>
    <w:rsid w:val="00B618EF"/>
    <w:rsid w:val="00B637A2"/>
    <w:rsid w:val="00B64181"/>
    <w:rsid w:val="00B64269"/>
    <w:rsid w:val="00B647F1"/>
    <w:rsid w:val="00B65153"/>
    <w:rsid w:val="00B65CEB"/>
    <w:rsid w:val="00B668D9"/>
    <w:rsid w:val="00B67B97"/>
    <w:rsid w:val="00B67D2B"/>
    <w:rsid w:val="00B70161"/>
    <w:rsid w:val="00B70EAD"/>
    <w:rsid w:val="00B72210"/>
    <w:rsid w:val="00B72F3A"/>
    <w:rsid w:val="00B7506F"/>
    <w:rsid w:val="00B769CB"/>
    <w:rsid w:val="00B773F1"/>
    <w:rsid w:val="00B80077"/>
    <w:rsid w:val="00B80D28"/>
    <w:rsid w:val="00B8178C"/>
    <w:rsid w:val="00B83AC9"/>
    <w:rsid w:val="00B86B19"/>
    <w:rsid w:val="00B91E60"/>
    <w:rsid w:val="00B93533"/>
    <w:rsid w:val="00B938A7"/>
    <w:rsid w:val="00B9423B"/>
    <w:rsid w:val="00B95D0D"/>
    <w:rsid w:val="00B968C8"/>
    <w:rsid w:val="00B96CAF"/>
    <w:rsid w:val="00BA1C98"/>
    <w:rsid w:val="00BA3EC5"/>
    <w:rsid w:val="00BA49D0"/>
    <w:rsid w:val="00BA4F3B"/>
    <w:rsid w:val="00BA51D9"/>
    <w:rsid w:val="00BA5954"/>
    <w:rsid w:val="00BA5F84"/>
    <w:rsid w:val="00BA6274"/>
    <w:rsid w:val="00BB0DF9"/>
    <w:rsid w:val="00BB20D1"/>
    <w:rsid w:val="00BB30CC"/>
    <w:rsid w:val="00BB48C1"/>
    <w:rsid w:val="00BB4AF3"/>
    <w:rsid w:val="00BB5DFC"/>
    <w:rsid w:val="00BB685E"/>
    <w:rsid w:val="00BC3216"/>
    <w:rsid w:val="00BC4167"/>
    <w:rsid w:val="00BC6AF5"/>
    <w:rsid w:val="00BC75D8"/>
    <w:rsid w:val="00BD0488"/>
    <w:rsid w:val="00BD1BA2"/>
    <w:rsid w:val="00BD279D"/>
    <w:rsid w:val="00BD3711"/>
    <w:rsid w:val="00BD461B"/>
    <w:rsid w:val="00BD4B85"/>
    <w:rsid w:val="00BD6BB8"/>
    <w:rsid w:val="00BE0DC1"/>
    <w:rsid w:val="00BE2B7D"/>
    <w:rsid w:val="00BE3D4A"/>
    <w:rsid w:val="00BE5839"/>
    <w:rsid w:val="00BE5949"/>
    <w:rsid w:val="00BF05AA"/>
    <w:rsid w:val="00BF101C"/>
    <w:rsid w:val="00BF5FA2"/>
    <w:rsid w:val="00BF5FCC"/>
    <w:rsid w:val="00BF6115"/>
    <w:rsid w:val="00BF67C6"/>
    <w:rsid w:val="00BF67EF"/>
    <w:rsid w:val="00BF7D3A"/>
    <w:rsid w:val="00C00584"/>
    <w:rsid w:val="00C00999"/>
    <w:rsid w:val="00C01A8F"/>
    <w:rsid w:val="00C0509A"/>
    <w:rsid w:val="00C061F0"/>
    <w:rsid w:val="00C06376"/>
    <w:rsid w:val="00C068E9"/>
    <w:rsid w:val="00C06C81"/>
    <w:rsid w:val="00C071D6"/>
    <w:rsid w:val="00C1136D"/>
    <w:rsid w:val="00C127EC"/>
    <w:rsid w:val="00C132C5"/>
    <w:rsid w:val="00C13DAA"/>
    <w:rsid w:val="00C15342"/>
    <w:rsid w:val="00C1639C"/>
    <w:rsid w:val="00C21F13"/>
    <w:rsid w:val="00C227E6"/>
    <w:rsid w:val="00C2315B"/>
    <w:rsid w:val="00C2353E"/>
    <w:rsid w:val="00C2446C"/>
    <w:rsid w:val="00C251F1"/>
    <w:rsid w:val="00C26D40"/>
    <w:rsid w:val="00C26F16"/>
    <w:rsid w:val="00C301C8"/>
    <w:rsid w:val="00C32933"/>
    <w:rsid w:val="00C332B5"/>
    <w:rsid w:val="00C33FE1"/>
    <w:rsid w:val="00C35238"/>
    <w:rsid w:val="00C40B28"/>
    <w:rsid w:val="00C4208C"/>
    <w:rsid w:val="00C431A0"/>
    <w:rsid w:val="00C47E7A"/>
    <w:rsid w:val="00C5246E"/>
    <w:rsid w:val="00C53500"/>
    <w:rsid w:val="00C53688"/>
    <w:rsid w:val="00C5382F"/>
    <w:rsid w:val="00C54513"/>
    <w:rsid w:val="00C55284"/>
    <w:rsid w:val="00C56A08"/>
    <w:rsid w:val="00C5733A"/>
    <w:rsid w:val="00C61C10"/>
    <w:rsid w:val="00C621C1"/>
    <w:rsid w:val="00C62CD8"/>
    <w:rsid w:val="00C65668"/>
    <w:rsid w:val="00C66113"/>
    <w:rsid w:val="00C66A0B"/>
    <w:rsid w:val="00C66BA2"/>
    <w:rsid w:val="00C66C93"/>
    <w:rsid w:val="00C6737D"/>
    <w:rsid w:val="00C67960"/>
    <w:rsid w:val="00C70C08"/>
    <w:rsid w:val="00C72A55"/>
    <w:rsid w:val="00C72DA4"/>
    <w:rsid w:val="00C73BBC"/>
    <w:rsid w:val="00C7426B"/>
    <w:rsid w:val="00C762F2"/>
    <w:rsid w:val="00C7717D"/>
    <w:rsid w:val="00C779FA"/>
    <w:rsid w:val="00C83FC3"/>
    <w:rsid w:val="00C85CEF"/>
    <w:rsid w:val="00C8713B"/>
    <w:rsid w:val="00C9076E"/>
    <w:rsid w:val="00C91B5A"/>
    <w:rsid w:val="00C92476"/>
    <w:rsid w:val="00C926DA"/>
    <w:rsid w:val="00C93263"/>
    <w:rsid w:val="00C94194"/>
    <w:rsid w:val="00C95985"/>
    <w:rsid w:val="00CA5062"/>
    <w:rsid w:val="00CA5D67"/>
    <w:rsid w:val="00CB2C88"/>
    <w:rsid w:val="00CB2E37"/>
    <w:rsid w:val="00CB30A6"/>
    <w:rsid w:val="00CB4BD7"/>
    <w:rsid w:val="00CB52A7"/>
    <w:rsid w:val="00CB5AF0"/>
    <w:rsid w:val="00CB5E9E"/>
    <w:rsid w:val="00CB6249"/>
    <w:rsid w:val="00CB6E98"/>
    <w:rsid w:val="00CB6FB6"/>
    <w:rsid w:val="00CB731E"/>
    <w:rsid w:val="00CC03F9"/>
    <w:rsid w:val="00CC075D"/>
    <w:rsid w:val="00CC087D"/>
    <w:rsid w:val="00CC3E47"/>
    <w:rsid w:val="00CC3EC0"/>
    <w:rsid w:val="00CC5026"/>
    <w:rsid w:val="00CC596F"/>
    <w:rsid w:val="00CC68D0"/>
    <w:rsid w:val="00CC7961"/>
    <w:rsid w:val="00CD0000"/>
    <w:rsid w:val="00CD224C"/>
    <w:rsid w:val="00CD2586"/>
    <w:rsid w:val="00CD2DB4"/>
    <w:rsid w:val="00CD380A"/>
    <w:rsid w:val="00CD3F63"/>
    <w:rsid w:val="00CD59B8"/>
    <w:rsid w:val="00CD62C0"/>
    <w:rsid w:val="00CE07B2"/>
    <w:rsid w:val="00CE0DAE"/>
    <w:rsid w:val="00CE1DA3"/>
    <w:rsid w:val="00CE2134"/>
    <w:rsid w:val="00CE5F4E"/>
    <w:rsid w:val="00CF067E"/>
    <w:rsid w:val="00CF0B93"/>
    <w:rsid w:val="00CF155D"/>
    <w:rsid w:val="00CF1F71"/>
    <w:rsid w:val="00CF5BB2"/>
    <w:rsid w:val="00CF6304"/>
    <w:rsid w:val="00D00170"/>
    <w:rsid w:val="00D02A98"/>
    <w:rsid w:val="00D02ADF"/>
    <w:rsid w:val="00D03611"/>
    <w:rsid w:val="00D03F9A"/>
    <w:rsid w:val="00D06125"/>
    <w:rsid w:val="00D06D51"/>
    <w:rsid w:val="00D12F35"/>
    <w:rsid w:val="00D1374E"/>
    <w:rsid w:val="00D14E12"/>
    <w:rsid w:val="00D14E6C"/>
    <w:rsid w:val="00D1649C"/>
    <w:rsid w:val="00D1751E"/>
    <w:rsid w:val="00D17D2A"/>
    <w:rsid w:val="00D213DD"/>
    <w:rsid w:val="00D217B6"/>
    <w:rsid w:val="00D23144"/>
    <w:rsid w:val="00D24991"/>
    <w:rsid w:val="00D252BA"/>
    <w:rsid w:val="00D26036"/>
    <w:rsid w:val="00D3046B"/>
    <w:rsid w:val="00D306F6"/>
    <w:rsid w:val="00D31CDC"/>
    <w:rsid w:val="00D33383"/>
    <w:rsid w:val="00D34D74"/>
    <w:rsid w:val="00D376ED"/>
    <w:rsid w:val="00D42371"/>
    <w:rsid w:val="00D423BF"/>
    <w:rsid w:val="00D42A20"/>
    <w:rsid w:val="00D44708"/>
    <w:rsid w:val="00D44CFD"/>
    <w:rsid w:val="00D45149"/>
    <w:rsid w:val="00D4728F"/>
    <w:rsid w:val="00D47A9D"/>
    <w:rsid w:val="00D50255"/>
    <w:rsid w:val="00D52B26"/>
    <w:rsid w:val="00D53593"/>
    <w:rsid w:val="00D541E2"/>
    <w:rsid w:val="00D5494F"/>
    <w:rsid w:val="00D54A0E"/>
    <w:rsid w:val="00D54C9D"/>
    <w:rsid w:val="00D567B1"/>
    <w:rsid w:val="00D606D3"/>
    <w:rsid w:val="00D61644"/>
    <w:rsid w:val="00D66520"/>
    <w:rsid w:val="00D70B9A"/>
    <w:rsid w:val="00D71F85"/>
    <w:rsid w:val="00D74460"/>
    <w:rsid w:val="00D74AF8"/>
    <w:rsid w:val="00D74DC6"/>
    <w:rsid w:val="00D7536A"/>
    <w:rsid w:val="00D75BA9"/>
    <w:rsid w:val="00D7791D"/>
    <w:rsid w:val="00D81EE5"/>
    <w:rsid w:val="00D829FA"/>
    <w:rsid w:val="00D83A5E"/>
    <w:rsid w:val="00D85E71"/>
    <w:rsid w:val="00D863E8"/>
    <w:rsid w:val="00D866E9"/>
    <w:rsid w:val="00D87F6A"/>
    <w:rsid w:val="00D9194A"/>
    <w:rsid w:val="00D931FA"/>
    <w:rsid w:val="00D9351B"/>
    <w:rsid w:val="00D93611"/>
    <w:rsid w:val="00D937D2"/>
    <w:rsid w:val="00D962B1"/>
    <w:rsid w:val="00D977CA"/>
    <w:rsid w:val="00DA07B3"/>
    <w:rsid w:val="00DA292F"/>
    <w:rsid w:val="00DA603E"/>
    <w:rsid w:val="00DB0953"/>
    <w:rsid w:val="00DB0B37"/>
    <w:rsid w:val="00DB0BAF"/>
    <w:rsid w:val="00DB18FE"/>
    <w:rsid w:val="00DB1E5D"/>
    <w:rsid w:val="00DB31A7"/>
    <w:rsid w:val="00DB3EEB"/>
    <w:rsid w:val="00DB4535"/>
    <w:rsid w:val="00DC29BA"/>
    <w:rsid w:val="00DC3D8C"/>
    <w:rsid w:val="00DC3ED4"/>
    <w:rsid w:val="00DC6642"/>
    <w:rsid w:val="00DC6E76"/>
    <w:rsid w:val="00DD0005"/>
    <w:rsid w:val="00DD0668"/>
    <w:rsid w:val="00DD0706"/>
    <w:rsid w:val="00DD5268"/>
    <w:rsid w:val="00DD5553"/>
    <w:rsid w:val="00DD5B20"/>
    <w:rsid w:val="00DD61C1"/>
    <w:rsid w:val="00DD79F2"/>
    <w:rsid w:val="00DE1D7E"/>
    <w:rsid w:val="00DE2E73"/>
    <w:rsid w:val="00DE342B"/>
    <w:rsid w:val="00DE34CF"/>
    <w:rsid w:val="00DE34DB"/>
    <w:rsid w:val="00DE42A3"/>
    <w:rsid w:val="00DE4304"/>
    <w:rsid w:val="00DE68B1"/>
    <w:rsid w:val="00DE6F90"/>
    <w:rsid w:val="00DE76A1"/>
    <w:rsid w:val="00DF1388"/>
    <w:rsid w:val="00DF2FFC"/>
    <w:rsid w:val="00DF310C"/>
    <w:rsid w:val="00DF409C"/>
    <w:rsid w:val="00DF5EC4"/>
    <w:rsid w:val="00DF7683"/>
    <w:rsid w:val="00E00B60"/>
    <w:rsid w:val="00E017B1"/>
    <w:rsid w:val="00E01E86"/>
    <w:rsid w:val="00E02400"/>
    <w:rsid w:val="00E03168"/>
    <w:rsid w:val="00E04C88"/>
    <w:rsid w:val="00E05A08"/>
    <w:rsid w:val="00E06407"/>
    <w:rsid w:val="00E1136F"/>
    <w:rsid w:val="00E11CEA"/>
    <w:rsid w:val="00E12378"/>
    <w:rsid w:val="00E139EA"/>
    <w:rsid w:val="00E13F3D"/>
    <w:rsid w:val="00E200B8"/>
    <w:rsid w:val="00E24465"/>
    <w:rsid w:val="00E24AA7"/>
    <w:rsid w:val="00E307FA"/>
    <w:rsid w:val="00E31186"/>
    <w:rsid w:val="00E3255A"/>
    <w:rsid w:val="00E334DF"/>
    <w:rsid w:val="00E33B01"/>
    <w:rsid w:val="00E34898"/>
    <w:rsid w:val="00E34903"/>
    <w:rsid w:val="00E34CBD"/>
    <w:rsid w:val="00E356EF"/>
    <w:rsid w:val="00E359C4"/>
    <w:rsid w:val="00E368D1"/>
    <w:rsid w:val="00E36D70"/>
    <w:rsid w:val="00E371B8"/>
    <w:rsid w:val="00E42C2C"/>
    <w:rsid w:val="00E44ED3"/>
    <w:rsid w:val="00E45082"/>
    <w:rsid w:val="00E46164"/>
    <w:rsid w:val="00E50359"/>
    <w:rsid w:val="00E509CB"/>
    <w:rsid w:val="00E52654"/>
    <w:rsid w:val="00E53133"/>
    <w:rsid w:val="00E55CE3"/>
    <w:rsid w:val="00E560FA"/>
    <w:rsid w:val="00E564E3"/>
    <w:rsid w:val="00E56800"/>
    <w:rsid w:val="00E579C6"/>
    <w:rsid w:val="00E60273"/>
    <w:rsid w:val="00E60FA8"/>
    <w:rsid w:val="00E64F39"/>
    <w:rsid w:val="00E65FC9"/>
    <w:rsid w:val="00E661FA"/>
    <w:rsid w:val="00E67415"/>
    <w:rsid w:val="00E72F93"/>
    <w:rsid w:val="00E732F6"/>
    <w:rsid w:val="00E76341"/>
    <w:rsid w:val="00E82294"/>
    <w:rsid w:val="00E8292B"/>
    <w:rsid w:val="00E8330A"/>
    <w:rsid w:val="00E837FA"/>
    <w:rsid w:val="00E84855"/>
    <w:rsid w:val="00E8580D"/>
    <w:rsid w:val="00E86272"/>
    <w:rsid w:val="00E91A29"/>
    <w:rsid w:val="00E927C1"/>
    <w:rsid w:val="00E93459"/>
    <w:rsid w:val="00E952D9"/>
    <w:rsid w:val="00EA0C21"/>
    <w:rsid w:val="00EA0DDC"/>
    <w:rsid w:val="00EA0F89"/>
    <w:rsid w:val="00EA11A3"/>
    <w:rsid w:val="00EA1373"/>
    <w:rsid w:val="00EA1808"/>
    <w:rsid w:val="00EA1CCC"/>
    <w:rsid w:val="00EA41D9"/>
    <w:rsid w:val="00EA4ABD"/>
    <w:rsid w:val="00EA5095"/>
    <w:rsid w:val="00EA53CB"/>
    <w:rsid w:val="00EB09B7"/>
    <w:rsid w:val="00EB1D14"/>
    <w:rsid w:val="00EB23D3"/>
    <w:rsid w:val="00EB37B4"/>
    <w:rsid w:val="00EB3ED2"/>
    <w:rsid w:val="00EB3F76"/>
    <w:rsid w:val="00EB43BF"/>
    <w:rsid w:val="00EB479F"/>
    <w:rsid w:val="00EB483C"/>
    <w:rsid w:val="00EB4D6F"/>
    <w:rsid w:val="00EB515A"/>
    <w:rsid w:val="00EB5B25"/>
    <w:rsid w:val="00EB5DC7"/>
    <w:rsid w:val="00EC112C"/>
    <w:rsid w:val="00EC137E"/>
    <w:rsid w:val="00EC22A8"/>
    <w:rsid w:val="00EC300B"/>
    <w:rsid w:val="00EC3022"/>
    <w:rsid w:val="00EC33EC"/>
    <w:rsid w:val="00EC3977"/>
    <w:rsid w:val="00EC4DD0"/>
    <w:rsid w:val="00EC5948"/>
    <w:rsid w:val="00EC6386"/>
    <w:rsid w:val="00EC7033"/>
    <w:rsid w:val="00EC738E"/>
    <w:rsid w:val="00ED0193"/>
    <w:rsid w:val="00ED083C"/>
    <w:rsid w:val="00ED08CD"/>
    <w:rsid w:val="00ED0985"/>
    <w:rsid w:val="00ED0EFE"/>
    <w:rsid w:val="00ED129A"/>
    <w:rsid w:val="00ED2A48"/>
    <w:rsid w:val="00ED384D"/>
    <w:rsid w:val="00ED394A"/>
    <w:rsid w:val="00ED6FD0"/>
    <w:rsid w:val="00EE0A41"/>
    <w:rsid w:val="00EE15EF"/>
    <w:rsid w:val="00EE1B66"/>
    <w:rsid w:val="00EE2354"/>
    <w:rsid w:val="00EE326B"/>
    <w:rsid w:val="00EE359A"/>
    <w:rsid w:val="00EE4CF9"/>
    <w:rsid w:val="00EE70C1"/>
    <w:rsid w:val="00EE7D7C"/>
    <w:rsid w:val="00EF0769"/>
    <w:rsid w:val="00EF0787"/>
    <w:rsid w:val="00EF1B2A"/>
    <w:rsid w:val="00EF4399"/>
    <w:rsid w:val="00EF6564"/>
    <w:rsid w:val="00EF66E7"/>
    <w:rsid w:val="00EF68C2"/>
    <w:rsid w:val="00EF7A1D"/>
    <w:rsid w:val="00F02714"/>
    <w:rsid w:val="00F02DFD"/>
    <w:rsid w:val="00F0496D"/>
    <w:rsid w:val="00F04D57"/>
    <w:rsid w:val="00F05792"/>
    <w:rsid w:val="00F06DD5"/>
    <w:rsid w:val="00F07349"/>
    <w:rsid w:val="00F103B0"/>
    <w:rsid w:val="00F10520"/>
    <w:rsid w:val="00F1292E"/>
    <w:rsid w:val="00F1315C"/>
    <w:rsid w:val="00F1441D"/>
    <w:rsid w:val="00F157C5"/>
    <w:rsid w:val="00F20BDC"/>
    <w:rsid w:val="00F20D72"/>
    <w:rsid w:val="00F22063"/>
    <w:rsid w:val="00F255B9"/>
    <w:rsid w:val="00F25CAD"/>
    <w:rsid w:val="00F25D98"/>
    <w:rsid w:val="00F26C2B"/>
    <w:rsid w:val="00F26DE4"/>
    <w:rsid w:val="00F27898"/>
    <w:rsid w:val="00F300FB"/>
    <w:rsid w:val="00F31C35"/>
    <w:rsid w:val="00F3760A"/>
    <w:rsid w:val="00F40201"/>
    <w:rsid w:val="00F41D8F"/>
    <w:rsid w:val="00F42A82"/>
    <w:rsid w:val="00F4315F"/>
    <w:rsid w:val="00F441F0"/>
    <w:rsid w:val="00F46067"/>
    <w:rsid w:val="00F47C9F"/>
    <w:rsid w:val="00F502A9"/>
    <w:rsid w:val="00F510B9"/>
    <w:rsid w:val="00F51B33"/>
    <w:rsid w:val="00F53241"/>
    <w:rsid w:val="00F536EC"/>
    <w:rsid w:val="00F53E30"/>
    <w:rsid w:val="00F54540"/>
    <w:rsid w:val="00F5565F"/>
    <w:rsid w:val="00F56BB6"/>
    <w:rsid w:val="00F60A60"/>
    <w:rsid w:val="00F61324"/>
    <w:rsid w:val="00F62724"/>
    <w:rsid w:val="00F6328B"/>
    <w:rsid w:val="00F63BCE"/>
    <w:rsid w:val="00F64BAE"/>
    <w:rsid w:val="00F65AA8"/>
    <w:rsid w:val="00F66D98"/>
    <w:rsid w:val="00F674FD"/>
    <w:rsid w:val="00F7007B"/>
    <w:rsid w:val="00F71F75"/>
    <w:rsid w:val="00F72A5B"/>
    <w:rsid w:val="00F73EBE"/>
    <w:rsid w:val="00F73FB9"/>
    <w:rsid w:val="00F74756"/>
    <w:rsid w:val="00F76C43"/>
    <w:rsid w:val="00F776CB"/>
    <w:rsid w:val="00F80104"/>
    <w:rsid w:val="00F81594"/>
    <w:rsid w:val="00F850D5"/>
    <w:rsid w:val="00F87797"/>
    <w:rsid w:val="00F903CE"/>
    <w:rsid w:val="00F908FD"/>
    <w:rsid w:val="00F90E0D"/>
    <w:rsid w:val="00F9318C"/>
    <w:rsid w:val="00F93E7E"/>
    <w:rsid w:val="00F947B0"/>
    <w:rsid w:val="00F94BC6"/>
    <w:rsid w:val="00F96911"/>
    <w:rsid w:val="00F97278"/>
    <w:rsid w:val="00F97606"/>
    <w:rsid w:val="00F977DB"/>
    <w:rsid w:val="00FA018C"/>
    <w:rsid w:val="00FA03AD"/>
    <w:rsid w:val="00FA218C"/>
    <w:rsid w:val="00FA44AC"/>
    <w:rsid w:val="00FA5765"/>
    <w:rsid w:val="00FA646C"/>
    <w:rsid w:val="00FA6DC6"/>
    <w:rsid w:val="00FA78EC"/>
    <w:rsid w:val="00FB2843"/>
    <w:rsid w:val="00FB2B3D"/>
    <w:rsid w:val="00FB4751"/>
    <w:rsid w:val="00FB6386"/>
    <w:rsid w:val="00FB65E7"/>
    <w:rsid w:val="00FB6EA5"/>
    <w:rsid w:val="00FB7CCE"/>
    <w:rsid w:val="00FC13F3"/>
    <w:rsid w:val="00FC19DD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E167C"/>
    <w:rsid w:val="00FE1FF2"/>
    <w:rsid w:val="00FE4F8B"/>
    <w:rsid w:val="00FE729E"/>
    <w:rsid w:val="00FE7CB4"/>
    <w:rsid w:val="00FF0B12"/>
    <w:rsid w:val="00FF18F4"/>
    <w:rsid w:val="00FF2F3B"/>
    <w:rsid w:val="00FF3724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4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uiPriority w:val="99"/>
    <w:qFormat/>
    <w:rsid w:val="008615B4"/>
    <w:rPr>
      <w:color w:val="0000FF"/>
      <w:u w:val="single"/>
    </w:rPr>
  </w:style>
  <w:style w:type="character" w:styleId="CommentReference">
    <w:name w:val="annotation reference"/>
    <w:qFormat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link w:val="EQChar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link w:val="TANChar"/>
    <w:uiPriority w:val="99"/>
    <w:qFormat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uiPriority w:val="99"/>
    <w:qFormat/>
    <w:rsid w:val="008615B4"/>
    <w:rPr>
      <w:rFonts w:ascii="Arial" w:hAnsi="Arial"/>
      <w:lang w:val="en-GB" w:eastAsia="en-US"/>
    </w:rPr>
  </w:style>
  <w:style w:type="character" w:customStyle="1" w:styleId="B1Zchn">
    <w:name w:val="B1 Zchn"/>
    <w:qFormat/>
    <w:rsid w:val="008615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hello Char,0H Char,0h Char,3h Char,3H Char,Heading 3 3GPP Char,h31 Char,l3 Char,list 3 Char,Head 3 Char,h32 Char,h33 Char,h34 Char,h35 Char,h36 Char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qFormat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qFormat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uiPriority w:val="22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4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6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73103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istParagraph2">
    <w:name w:val="List Paragraph2"/>
    <w:basedOn w:val="Normal"/>
    <w:rsid w:val="00393881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885ED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885EDF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885ED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885E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Comments">
    <w:name w:val="Comments"/>
    <w:basedOn w:val="Normal"/>
    <w:link w:val="CommentsChar"/>
    <w:qFormat/>
    <w:rsid w:val="007271B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271B7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5556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55568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61EA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967123"/>
    <w:pPr>
      <w:numPr>
        <w:numId w:val="10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6712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967123"/>
  </w:style>
  <w:style w:type="character" w:customStyle="1" w:styleId="TANChar">
    <w:name w:val="TAN Char"/>
    <w:link w:val="TAN"/>
    <w:uiPriority w:val="99"/>
    <w:locked/>
    <w:rsid w:val="00957BB7"/>
    <w:rPr>
      <w:rFonts w:ascii="Arial" w:hAnsi="Arial"/>
      <w:sz w:val="18"/>
      <w:lang w:val="en-GB" w:eastAsia="en-US"/>
    </w:rPr>
  </w:style>
  <w:style w:type="character" w:customStyle="1" w:styleId="B3Char2">
    <w:name w:val="B3 Char2"/>
    <w:rsid w:val="003F7FDA"/>
    <w:rPr>
      <w:rFonts w:eastAsia="Times New Roman"/>
    </w:rPr>
  </w:style>
  <w:style w:type="character" w:customStyle="1" w:styleId="EQChar">
    <w:name w:val="EQ Char"/>
    <w:link w:val="EQ"/>
    <w:qFormat/>
    <w:locked/>
    <w:rsid w:val="00794D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4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62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8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59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60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1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2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9D4658-DE53-4F25-B798-9EC44B48DB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0B9847-1B59-4695-9B94-F51CA98A0E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2549DB-168E-4E85-AC8A-8817A9082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3619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Google (Frank Wu)</dc:creator>
  <cp:lastModifiedBy>Google (Frank Wu)</cp:lastModifiedBy>
  <cp:revision>407</cp:revision>
  <cp:lastPrinted>1899-12-31T23:00:00Z</cp:lastPrinted>
  <dcterms:created xsi:type="dcterms:W3CDTF">2022-08-10T02:54:00Z</dcterms:created>
  <dcterms:modified xsi:type="dcterms:W3CDTF">2024-08-09T05:31:00Z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